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37" w:rsidRPr="00356E85" w:rsidRDefault="00086637" w:rsidP="00086637">
      <w:pPr>
        <w:jc w:val="center"/>
        <w:rPr>
          <w:rFonts w:ascii="Comic Sans MS" w:hAnsi="Comic Sans MS"/>
        </w:rPr>
      </w:pPr>
      <w:bookmarkStart w:id="0" w:name="_GoBack"/>
      <w:bookmarkEnd w:id="0"/>
      <w:r w:rsidRPr="00356E85">
        <w:rPr>
          <w:rFonts w:ascii="Comic Sans MS" w:hAnsi="Comic Sans MS"/>
        </w:rPr>
        <w:t>Newport CE Junior School</w:t>
      </w:r>
    </w:p>
    <w:p w:rsidR="00042C21" w:rsidRPr="00356E85" w:rsidRDefault="00086637" w:rsidP="00086637">
      <w:pPr>
        <w:jc w:val="center"/>
        <w:rPr>
          <w:rFonts w:ascii="Comic Sans MS" w:hAnsi="Comic Sans MS"/>
          <w:sz w:val="24"/>
        </w:rPr>
      </w:pPr>
      <w:r w:rsidRPr="00356E85">
        <w:rPr>
          <w:rFonts w:ascii="Comic Sans MS" w:hAnsi="Comic Sans MS"/>
          <w:sz w:val="24"/>
        </w:rPr>
        <w:t>Curriculum Intent Statement</w:t>
      </w:r>
    </w:p>
    <w:p w:rsidR="00B745DB" w:rsidRPr="00356E85" w:rsidRDefault="00B745DB" w:rsidP="00B745DB">
      <w:pPr>
        <w:rPr>
          <w:rFonts w:ascii="Comic Sans MS" w:hAnsi="Comic Sans MS"/>
          <w:bCs/>
        </w:rPr>
      </w:pPr>
      <w:r w:rsidRPr="00356E85">
        <w:rPr>
          <w:rFonts w:ascii="Comic Sans MS" w:hAnsi="Comic Sans MS"/>
          <w:bCs/>
        </w:rPr>
        <w:t>Our School Vision states;</w:t>
      </w:r>
    </w:p>
    <w:p w:rsidR="00B745DB" w:rsidRPr="00356E85" w:rsidRDefault="00B745DB" w:rsidP="00B745DB">
      <w:pPr>
        <w:rPr>
          <w:rFonts w:ascii="Comic Sans MS" w:hAnsi="Comic Sans MS"/>
        </w:rPr>
      </w:pPr>
      <w:r w:rsidRPr="00356E85">
        <w:rPr>
          <w:rFonts w:ascii="Comic Sans MS" w:hAnsi="Comic Sans MS"/>
          <w:b/>
          <w:bCs/>
        </w:rPr>
        <w:t xml:space="preserve"> ‘We </w:t>
      </w:r>
      <w:r w:rsidR="00AC4003">
        <w:rPr>
          <w:rFonts w:ascii="Comic Sans MS" w:hAnsi="Comic Sans MS"/>
          <w:b/>
          <w:bCs/>
        </w:rPr>
        <w:t xml:space="preserve">aspire to ensure that our </w:t>
      </w:r>
      <w:r w:rsidRPr="00356E85">
        <w:rPr>
          <w:rFonts w:ascii="Comic Sans MS" w:hAnsi="Comic Sans MS"/>
          <w:b/>
          <w:bCs/>
        </w:rPr>
        <w:t xml:space="preserve">inclusive, welcoming and loving church school </w:t>
      </w:r>
      <w:r w:rsidR="00AC4003">
        <w:rPr>
          <w:rFonts w:ascii="Comic Sans MS" w:hAnsi="Comic Sans MS"/>
          <w:b/>
          <w:bCs/>
        </w:rPr>
        <w:t>gives c</w:t>
      </w:r>
      <w:r w:rsidRPr="00356E85">
        <w:rPr>
          <w:rFonts w:ascii="Comic Sans MS" w:hAnsi="Comic Sans MS"/>
          <w:b/>
          <w:bCs/>
        </w:rPr>
        <w:t xml:space="preserve">hildren and adults </w:t>
      </w:r>
      <w:r w:rsidR="00AC4003">
        <w:rPr>
          <w:rFonts w:ascii="Comic Sans MS" w:hAnsi="Comic Sans MS"/>
          <w:b/>
          <w:bCs/>
        </w:rPr>
        <w:t xml:space="preserve">the opportunity </w:t>
      </w:r>
      <w:r w:rsidRPr="00356E85">
        <w:rPr>
          <w:rFonts w:ascii="Comic Sans MS" w:hAnsi="Comic Sans MS"/>
          <w:b/>
          <w:bCs/>
        </w:rPr>
        <w:t>to reach their full potential, so that through God’s love they are able to make a difference to the world around them.’</w:t>
      </w:r>
    </w:p>
    <w:p w:rsidR="00B745DB" w:rsidRPr="00506079" w:rsidRDefault="00654E9B" w:rsidP="00086637">
      <w:pPr>
        <w:rPr>
          <w:rFonts w:ascii="Comic Sans MS" w:hAnsi="Comic Sans MS"/>
        </w:rPr>
      </w:pPr>
      <w:r w:rsidRPr="00506079">
        <w:rPr>
          <w:rFonts w:ascii="Comic Sans MS" w:hAnsi="Comic Sans MS"/>
        </w:rPr>
        <w:t xml:space="preserve">The </w:t>
      </w:r>
      <w:r w:rsidRPr="00506079">
        <w:rPr>
          <w:rFonts w:ascii="Comic Sans MS" w:hAnsi="Comic Sans MS"/>
          <w:i/>
        </w:rPr>
        <w:t>intent</w:t>
      </w:r>
      <w:r w:rsidRPr="00506079">
        <w:rPr>
          <w:rFonts w:ascii="Comic Sans MS" w:hAnsi="Comic Sans MS"/>
        </w:rPr>
        <w:t xml:space="preserve"> of our</w:t>
      </w:r>
      <w:r w:rsidR="00506079">
        <w:rPr>
          <w:rFonts w:ascii="Comic Sans MS" w:hAnsi="Comic Sans MS"/>
        </w:rPr>
        <w:t xml:space="preserve"> inspirational school c</w:t>
      </w:r>
      <w:r w:rsidR="00B745DB" w:rsidRPr="00506079">
        <w:rPr>
          <w:rFonts w:ascii="Comic Sans MS" w:hAnsi="Comic Sans MS"/>
        </w:rPr>
        <w:t xml:space="preserve">urriculum </w:t>
      </w:r>
      <w:r w:rsidRPr="00506079">
        <w:rPr>
          <w:rFonts w:ascii="Comic Sans MS" w:hAnsi="Comic Sans MS"/>
        </w:rPr>
        <w:t>is to support this vision and meet the needs of our aspirational learners through;</w:t>
      </w:r>
    </w:p>
    <w:p w:rsidR="00654E9B" w:rsidRPr="00506079" w:rsidRDefault="00654E9B" w:rsidP="00654E9B">
      <w:pPr>
        <w:pStyle w:val="ListParagraph"/>
        <w:numPr>
          <w:ilvl w:val="0"/>
          <w:numId w:val="1"/>
        </w:numPr>
        <w:rPr>
          <w:rFonts w:ascii="Comic Sans MS" w:hAnsi="Comic Sans MS"/>
        </w:rPr>
      </w:pPr>
      <w:r w:rsidRPr="00506079">
        <w:rPr>
          <w:rFonts w:ascii="Comic Sans MS" w:hAnsi="Comic Sans MS"/>
        </w:rPr>
        <w:t>Acquiring and applying knowledge that gives them the co</w:t>
      </w:r>
      <w:r w:rsidR="00506079" w:rsidRPr="00506079">
        <w:rPr>
          <w:rFonts w:ascii="Comic Sans MS" w:hAnsi="Comic Sans MS"/>
        </w:rPr>
        <w:t>urage to fulfil those</w:t>
      </w:r>
      <w:r w:rsidRPr="00506079">
        <w:rPr>
          <w:rFonts w:ascii="Comic Sans MS" w:hAnsi="Comic Sans MS"/>
        </w:rPr>
        <w:t xml:space="preserve"> aspirations.</w:t>
      </w:r>
    </w:p>
    <w:p w:rsidR="00654E9B" w:rsidRPr="00506079" w:rsidRDefault="00B745DB" w:rsidP="00B745DB">
      <w:pPr>
        <w:pStyle w:val="ListParagraph"/>
        <w:numPr>
          <w:ilvl w:val="0"/>
          <w:numId w:val="1"/>
        </w:numPr>
        <w:rPr>
          <w:rFonts w:ascii="Comic Sans MS" w:hAnsi="Comic Sans MS"/>
        </w:rPr>
      </w:pPr>
      <w:r w:rsidRPr="00506079">
        <w:rPr>
          <w:rFonts w:ascii="Comic Sans MS" w:hAnsi="Comic Sans MS"/>
        </w:rPr>
        <w:t>Ensur</w:t>
      </w:r>
      <w:r w:rsidR="00654E9B" w:rsidRPr="00506079">
        <w:rPr>
          <w:rFonts w:ascii="Comic Sans MS" w:hAnsi="Comic Sans MS"/>
        </w:rPr>
        <w:t>ing</w:t>
      </w:r>
      <w:r w:rsidRPr="00506079">
        <w:rPr>
          <w:rFonts w:ascii="Comic Sans MS" w:hAnsi="Comic Sans MS"/>
        </w:rPr>
        <w:t xml:space="preserve"> that children are safe and demonstrate compassion for others.</w:t>
      </w:r>
    </w:p>
    <w:p w:rsidR="00654E9B" w:rsidRPr="00506079" w:rsidRDefault="00654E9B" w:rsidP="00B745DB">
      <w:pPr>
        <w:pStyle w:val="ListParagraph"/>
        <w:numPr>
          <w:ilvl w:val="0"/>
          <w:numId w:val="1"/>
        </w:numPr>
        <w:rPr>
          <w:rFonts w:ascii="Comic Sans MS" w:hAnsi="Comic Sans MS"/>
        </w:rPr>
      </w:pPr>
      <w:r w:rsidRPr="00506079">
        <w:rPr>
          <w:rFonts w:ascii="Comic Sans MS" w:hAnsi="Comic Sans MS"/>
        </w:rPr>
        <w:t>Creating opportunities to work</w:t>
      </w:r>
      <w:r w:rsidR="00B745DB" w:rsidRPr="00506079">
        <w:rPr>
          <w:rFonts w:ascii="Comic Sans MS" w:hAnsi="Comic Sans MS"/>
        </w:rPr>
        <w:t xml:space="preserve"> in partnership</w:t>
      </w:r>
      <w:r w:rsidRPr="00506079">
        <w:rPr>
          <w:rFonts w:ascii="Comic Sans MS" w:hAnsi="Comic Sans MS"/>
        </w:rPr>
        <w:t>s, both</w:t>
      </w:r>
      <w:r w:rsidR="00B745DB" w:rsidRPr="00506079">
        <w:rPr>
          <w:rFonts w:ascii="Comic Sans MS" w:hAnsi="Comic Sans MS"/>
        </w:rPr>
        <w:t xml:space="preserve"> with</w:t>
      </w:r>
      <w:r w:rsidRPr="00506079">
        <w:rPr>
          <w:rFonts w:ascii="Comic Sans MS" w:hAnsi="Comic Sans MS"/>
        </w:rPr>
        <w:t xml:space="preserve">in the school and </w:t>
      </w:r>
      <w:r w:rsidR="00BB7DF4">
        <w:rPr>
          <w:rFonts w:ascii="Comic Sans MS" w:hAnsi="Comic Sans MS"/>
        </w:rPr>
        <w:t xml:space="preserve">with </w:t>
      </w:r>
      <w:r w:rsidRPr="00506079">
        <w:rPr>
          <w:rFonts w:ascii="Comic Sans MS" w:hAnsi="Comic Sans MS"/>
        </w:rPr>
        <w:t>our</w:t>
      </w:r>
      <w:r w:rsidR="00B745DB" w:rsidRPr="00506079">
        <w:rPr>
          <w:rFonts w:ascii="Comic Sans MS" w:hAnsi="Comic Sans MS"/>
        </w:rPr>
        <w:t xml:space="preserve"> community</w:t>
      </w:r>
      <w:r w:rsidRPr="00506079">
        <w:rPr>
          <w:rFonts w:ascii="Comic Sans MS" w:hAnsi="Comic Sans MS"/>
        </w:rPr>
        <w:t>.</w:t>
      </w:r>
    </w:p>
    <w:p w:rsidR="00654E9B" w:rsidRPr="00506079" w:rsidRDefault="00654E9B" w:rsidP="00B745DB">
      <w:pPr>
        <w:pStyle w:val="ListParagraph"/>
        <w:numPr>
          <w:ilvl w:val="0"/>
          <w:numId w:val="1"/>
        </w:numPr>
        <w:rPr>
          <w:rFonts w:ascii="Comic Sans MS" w:hAnsi="Comic Sans MS"/>
        </w:rPr>
      </w:pPr>
      <w:r w:rsidRPr="00506079">
        <w:rPr>
          <w:rFonts w:ascii="Comic Sans MS" w:hAnsi="Comic Sans MS"/>
        </w:rPr>
        <w:t>P</w:t>
      </w:r>
      <w:r w:rsidR="00AC4003">
        <w:rPr>
          <w:rFonts w:ascii="Comic Sans MS" w:hAnsi="Comic Sans MS"/>
        </w:rPr>
        <w:t>romoting</w:t>
      </w:r>
      <w:r w:rsidR="00B745DB" w:rsidRPr="00506079">
        <w:rPr>
          <w:rFonts w:ascii="Comic Sans MS" w:hAnsi="Comic Sans MS"/>
        </w:rPr>
        <w:t xml:space="preserve"> mental</w:t>
      </w:r>
      <w:r w:rsidR="00AC4003">
        <w:rPr>
          <w:rFonts w:ascii="Comic Sans MS" w:hAnsi="Comic Sans MS"/>
        </w:rPr>
        <w:t xml:space="preserve"> health and wellbeing and ensuring</w:t>
      </w:r>
      <w:r w:rsidR="00B745DB" w:rsidRPr="00506079">
        <w:rPr>
          <w:rFonts w:ascii="Comic Sans MS" w:hAnsi="Comic Sans MS"/>
        </w:rPr>
        <w:t xml:space="preserve"> that everyone feels respected.</w:t>
      </w:r>
    </w:p>
    <w:p w:rsidR="00506079" w:rsidRPr="00506079" w:rsidRDefault="00B745DB" w:rsidP="00B745DB">
      <w:pPr>
        <w:pStyle w:val="ListParagraph"/>
        <w:numPr>
          <w:ilvl w:val="0"/>
          <w:numId w:val="1"/>
        </w:numPr>
        <w:rPr>
          <w:rFonts w:ascii="Comic Sans MS" w:hAnsi="Comic Sans MS"/>
        </w:rPr>
      </w:pPr>
      <w:r w:rsidRPr="00506079">
        <w:rPr>
          <w:rFonts w:ascii="Comic Sans MS" w:hAnsi="Comic Sans MS"/>
        </w:rPr>
        <w:t>Unify</w:t>
      </w:r>
      <w:r w:rsidR="00654E9B" w:rsidRPr="00506079">
        <w:rPr>
          <w:rFonts w:ascii="Comic Sans MS" w:hAnsi="Comic Sans MS"/>
        </w:rPr>
        <w:t>ing</w:t>
      </w:r>
      <w:r w:rsidRPr="00506079">
        <w:rPr>
          <w:rFonts w:ascii="Comic Sans MS" w:hAnsi="Comic Sans MS"/>
        </w:rPr>
        <w:t xml:space="preserve"> the school community</w:t>
      </w:r>
      <w:r w:rsidR="00654E9B" w:rsidRPr="00506079">
        <w:rPr>
          <w:rFonts w:ascii="Comic Sans MS" w:hAnsi="Comic Sans MS"/>
        </w:rPr>
        <w:t xml:space="preserve"> and</w:t>
      </w:r>
      <w:r w:rsidRPr="00506079">
        <w:rPr>
          <w:rFonts w:ascii="Comic Sans MS" w:hAnsi="Comic Sans MS"/>
        </w:rPr>
        <w:t xml:space="preserve"> enabling it to flourish through collective worship.</w:t>
      </w:r>
    </w:p>
    <w:p w:rsidR="00506079" w:rsidRPr="00506079" w:rsidRDefault="00506079" w:rsidP="00B745DB">
      <w:pPr>
        <w:pStyle w:val="ListParagraph"/>
        <w:numPr>
          <w:ilvl w:val="0"/>
          <w:numId w:val="1"/>
        </w:numPr>
        <w:rPr>
          <w:rFonts w:ascii="Comic Sans MS" w:hAnsi="Comic Sans MS"/>
        </w:rPr>
      </w:pPr>
      <w:r w:rsidRPr="00506079">
        <w:rPr>
          <w:rFonts w:ascii="Comic Sans MS" w:hAnsi="Comic Sans MS"/>
        </w:rPr>
        <w:t>Demonstrating that our e</w:t>
      </w:r>
      <w:r w:rsidR="00B745DB" w:rsidRPr="00506079">
        <w:rPr>
          <w:rFonts w:ascii="Comic Sans MS" w:hAnsi="Comic Sans MS"/>
        </w:rPr>
        <w:t>xpectations are high, irrespective of background, enabling children to personally and academically flourish.</w:t>
      </w:r>
    </w:p>
    <w:p w:rsidR="00506079" w:rsidRPr="00506079" w:rsidRDefault="00BB7DF4" w:rsidP="00B745DB">
      <w:pPr>
        <w:pStyle w:val="ListParagraph"/>
        <w:numPr>
          <w:ilvl w:val="0"/>
          <w:numId w:val="1"/>
        </w:numPr>
        <w:rPr>
          <w:rFonts w:ascii="Comic Sans MS" w:hAnsi="Comic Sans MS"/>
        </w:rPr>
      </w:pPr>
      <w:r>
        <w:rPr>
          <w:rFonts w:ascii="Comic Sans MS" w:hAnsi="Comic Sans MS"/>
        </w:rPr>
        <w:t>Creat</w:t>
      </w:r>
      <w:r w:rsidR="00506079" w:rsidRPr="00506079">
        <w:rPr>
          <w:rFonts w:ascii="Comic Sans MS" w:hAnsi="Comic Sans MS"/>
        </w:rPr>
        <w:t>ing an</w:t>
      </w:r>
      <w:r w:rsidR="00B745DB" w:rsidRPr="00506079">
        <w:rPr>
          <w:rFonts w:ascii="Comic Sans MS" w:hAnsi="Comic Sans MS"/>
        </w:rPr>
        <w:t xml:space="preserve"> environment </w:t>
      </w:r>
      <w:r w:rsidR="00506079" w:rsidRPr="00506079">
        <w:rPr>
          <w:rFonts w:ascii="Comic Sans MS" w:hAnsi="Comic Sans MS"/>
        </w:rPr>
        <w:t xml:space="preserve">that </w:t>
      </w:r>
      <w:r w:rsidR="00B745DB" w:rsidRPr="00506079">
        <w:rPr>
          <w:rFonts w:ascii="Comic Sans MS" w:hAnsi="Comic Sans MS"/>
        </w:rPr>
        <w:t xml:space="preserve">builds confidence for the community </w:t>
      </w:r>
      <w:r w:rsidR="00506079" w:rsidRPr="00506079">
        <w:rPr>
          <w:rFonts w:ascii="Comic Sans MS" w:hAnsi="Comic Sans MS"/>
        </w:rPr>
        <w:t xml:space="preserve">and </w:t>
      </w:r>
      <w:r w:rsidR="00B745DB" w:rsidRPr="00506079">
        <w:rPr>
          <w:rFonts w:ascii="Comic Sans MS" w:hAnsi="Comic Sans MS"/>
        </w:rPr>
        <w:t>to grow resilience.</w:t>
      </w:r>
    </w:p>
    <w:p w:rsidR="00136B05" w:rsidRPr="00136B05" w:rsidRDefault="00506079" w:rsidP="00136B05">
      <w:pPr>
        <w:pStyle w:val="ListParagraph"/>
        <w:numPr>
          <w:ilvl w:val="0"/>
          <w:numId w:val="1"/>
        </w:numPr>
        <w:rPr>
          <w:rFonts w:ascii="Comic Sans MS" w:hAnsi="Comic Sans MS"/>
        </w:rPr>
      </w:pPr>
      <w:r w:rsidRPr="00506079">
        <w:rPr>
          <w:rFonts w:ascii="Comic Sans MS" w:hAnsi="Comic Sans MS"/>
        </w:rPr>
        <w:t>Enabling children</w:t>
      </w:r>
      <w:r w:rsidR="00B745DB" w:rsidRPr="00506079">
        <w:rPr>
          <w:rFonts w:ascii="Comic Sans MS" w:hAnsi="Comic Sans MS"/>
        </w:rPr>
        <w:t xml:space="preserve"> to persevere on a journey of social, moral, cultural and spiritual growth.</w:t>
      </w:r>
    </w:p>
    <w:p w:rsidR="006B5727" w:rsidRPr="006B5727" w:rsidRDefault="00136B05" w:rsidP="00136B05">
      <w:pPr>
        <w:rPr>
          <w:rFonts w:ascii="Comic Sans MS" w:hAnsi="Comic Sans MS"/>
        </w:rPr>
      </w:pPr>
      <w:r w:rsidRPr="00136B05">
        <w:rPr>
          <w:rFonts w:ascii="Comic Sans MS" w:hAnsi="Comic Sans MS"/>
        </w:rPr>
        <w:t>Our curriculum is reflective of our core Christian Values which are represented for the children through our Learning Tree.</w:t>
      </w:r>
      <w:r w:rsidR="006B5727">
        <w:rPr>
          <w:rFonts w:ascii="Comic Sans MS" w:hAnsi="Comic Sans MS"/>
        </w:rPr>
        <w:t xml:space="preserve"> The three principle values for us are: Compassion, Courage and Community. These are supported by other key values as roots on our Learning Tree.</w:t>
      </w:r>
    </w:p>
    <w:tbl>
      <w:tblPr>
        <w:tblStyle w:val="TableGrid"/>
        <w:tblW w:w="9194" w:type="dxa"/>
        <w:tblInd w:w="-5" w:type="dxa"/>
        <w:tblLook w:val="04A0" w:firstRow="1" w:lastRow="0" w:firstColumn="1" w:lastColumn="0" w:noHBand="0" w:noVBand="1"/>
      </w:tblPr>
      <w:tblGrid>
        <w:gridCol w:w="2275"/>
        <w:gridCol w:w="2275"/>
        <w:gridCol w:w="2242"/>
        <w:gridCol w:w="2402"/>
      </w:tblGrid>
      <w:tr w:rsidR="00136B05" w:rsidTr="006F4BD4">
        <w:trPr>
          <w:trHeight w:val="3421"/>
        </w:trPr>
        <w:tc>
          <w:tcPr>
            <w:tcW w:w="2275" w:type="dxa"/>
          </w:tcPr>
          <w:p w:rsidR="00136B05" w:rsidRDefault="00136B05" w:rsidP="00136B05">
            <w:pPr>
              <w:pStyle w:val="ListParagraph"/>
              <w:ind w:left="0"/>
              <w:jc w:val="center"/>
              <w:rPr>
                <w:rFonts w:ascii="Comic Sans MS" w:hAnsi="Comic Sans MS"/>
                <w:sz w:val="32"/>
              </w:rPr>
            </w:pPr>
            <w:r w:rsidRPr="00A12F19">
              <w:rPr>
                <w:rFonts w:ascii="Comic Sans MS" w:hAnsi="Comic Sans MS"/>
                <w:sz w:val="32"/>
              </w:rPr>
              <w:t>Compassion</w:t>
            </w:r>
          </w:p>
          <w:p w:rsidR="00013A79" w:rsidRPr="00013A79" w:rsidRDefault="00691936" w:rsidP="00013A79">
            <w:pPr>
              <w:pStyle w:val="ListParagraph"/>
              <w:ind w:left="0"/>
              <w:jc w:val="center"/>
              <w:rPr>
                <w:rFonts w:ascii="Comic Sans MS" w:hAnsi="Comic Sans MS"/>
                <w:color w:val="FF0000"/>
                <w:sz w:val="20"/>
              </w:rPr>
            </w:pPr>
            <w:r w:rsidRPr="00691936">
              <w:rPr>
                <w:rFonts w:ascii="Comic Sans MS" w:hAnsi="Comic Sans MS"/>
                <w:color w:val="FF0000"/>
                <w:sz w:val="20"/>
              </w:rPr>
              <w:t>A curriculum which</w:t>
            </w:r>
            <w:r w:rsidR="00A12F19" w:rsidRPr="00691936">
              <w:rPr>
                <w:rFonts w:ascii="Comic Sans MS" w:hAnsi="Comic Sans MS"/>
                <w:color w:val="FF0000"/>
                <w:sz w:val="20"/>
              </w:rPr>
              <w:t xml:space="preserve"> help</w:t>
            </w:r>
            <w:r w:rsidRPr="00691936">
              <w:rPr>
                <w:rFonts w:ascii="Comic Sans MS" w:hAnsi="Comic Sans MS"/>
                <w:color w:val="FF0000"/>
                <w:sz w:val="20"/>
              </w:rPr>
              <w:t>s</w:t>
            </w:r>
            <w:r w:rsidR="00A12F19" w:rsidRPr="00691936">
              <w:rPr>
                <w:rFonts w:ascii="Comic Sans MS" w:hAnsi="Comic Sans MS"/>
                <w:color w:val="FF0000"/>
                <w:sz w:val="20"/>
              </w:rPr>
              <w:t xml:space="preserve"> us to </w:t>
            </w:r>
            <w:r w:rsidR="00013A79">
              <w:rPr>
                <w:rFonts w:ascii="Comic Sans MS" w:hAnsi="Comic Sans MS"/>
                <w:color w:val="FF0000"/>
                <w:sz w:val="20"/>
              </w:rPr>
              <w:t xml:space="preserve">respect diversity, to show tolerance and </w:t>
            </w:r>
            <w:r w:rsidR="00A12F19" w:rsidRPr="00691936">
              <w:rPr>
                <w:rFonts w:ascii="Comic Sans MS" w:hAnsi="Comic Sans MS"/>
                <w:color w:val="FF0000"/>
                <w:sz w:val="20"/>
              </w:rPr>
              <w:t>put others first.</w:t>
            </w:r>
          </w:p>
          <w:p w:rsidR="00A4786F" w:rsidRDefault="00A4786F" w:rsidP="00136B05">
            <w:pPr>
              <w:pStyle w:val="ListParagraph"/>
              <w:ind w:left="0"/>
              <w:jc w:val="center"/>
              <w:rPr>
                <w:rFonts w:ascii="Comic Sans MS" w:hAnsi="Comic Sans MS"/>
              </w:rPr>
            </w:pPr>
          </w:p>
          <w:p w:rsidR="00A12F19" w:rsidRDefault="00A12F19" w:rsidP="00A4786F">
            <w:pPr>
              <w:pStyle w:val="ListParagraph"/>
              <w:ind w:left="0"/>
              <w:jc w:val="center"/>
              <w:rPr>
                <w:rFonts w:ascii="Comic Sans MS" w:hAnsi="Comic Sans MS"/>
              </w:rPr>
            </w:pPr>
            <w:r>
              <w:rPr>
                <w:rFonts w:ascii="Comic Sans MS" w:hAnsi="Comic Sans MS"/>
              </w:rPr>
              <w:t>Generosity</w:t>
            </w:r>
          </w:p>
          <w:p w:rsidR="00A12F19" w:rsidRDefault="00A12F19" w:rsidP="00A4786F">
            <w:pPr>
              <w:pStyle w:val="ListParagraph"/>
              <w:ind w:left="0"/>
              <w:jc w:val="center"/>
              <w:rPr>
                <w:rFonts w:ascii="Comic Sans MS" w:hAnsi="Comic Sans MS"/>
              </w:rPr>
            </w:pPr>
            <w:r>
              <w:rPr>
                <w:rFonts w:ascii="Comic Sans MS" w:hAnsi="Comic Sans MS"/>
              </w:rPr>
              <w:t>Forgiveness</w:t>
            </w:r>
          </w:p>
          <w:p w:rsidR="00A12F19" w:rsidRPr="00A12F19" w:rsidRDefault="00A12F19" w:rsidP="00A4786F">
            <w:pPr>
              <w:pStyle w:val="ListParagraph"/>
              <w:ind w:left="0"/>
              <w:jc w:val="center"/>
              <w:rPr>
                <w:rFonts w:ascii="Comic Sans MS" w:hAnsi="Comic Sans MS"/>
              </w:rPr>
            </w:pPr>
            <w:r>
              <w:rPr>
                <w:rFonts w:ascii="Comic Sans MS" w:hAnsi="Comic Sans MS"/>
              </w:rPr>
              <w:t>Friendship</w:t>
            </w:r>
          </w:p>
        </w:tc>
        <w:tc>
          <w:tcPr>
            <w:tcW w:w="2275" w:type="dxa"/>
          </w:tcPr>
          <w:p w:rsidR="00136B05" w:rsidRDefault="00136B05" w:rsidP="00136B05">
            <w:pPr>
              <w:pStyle w:val="ListParagraph"/>
              <w:ind w:left="0"/>
              <w:jc w:val="center"/>
              <w:rPr>
                <w:rFonts w:ascii="Comic Sans MS" w:hAnsi="Comic Sans MS"/>
                <w:sz w:val="32"/>
              </w:rPr>
            </w:pPr>
            <w:r w:rsidRPr="00A12F19">
              <w:rPr>
                <w:rFonts w:ascii="Comic Sans MS" w:hAnsi="Comic Sans MS"/>
                <w:sz w:val="32"/>
              </w:rPr>
              <w:t>Courage</w:t>
            </w:r>
          </w:p>
          <w:p w:rsidR="00A4786F" w:rsidRDefault="00691936" w:rsidP="00691936">
            <w:pPr>
              <w:pStyle w:val="ListParagraph"/>
              <w:ind w:left="0"/>
              <w:jc w:val="center"/>
              <w:rPr>
                <w:rFonts w:ascii="Comic Sans MS" w:hAnsi="Comic Sans MS"/>
              </w:rPr>
            </w:pPr>
            <w:r w:rsidRPr="00691936">
              <w:rPr>
                <w:rFonts w:ascii="Comic Sans MS" w:hAnsi="Comic Sans MS"/>
                <w:color w:val="FF0000"/>
                <w:sz w:val="20"/>
              </w:rPr>
              <w:t>A curriculum that encourages us to be brave, resilient and face up to challenges.</w:t>
            </w:r>
          </w:p>
          <w:p w:rsidR="00A4786F" w:rsidRDefault="00A4786F" w:rsidP="00691936">
            <w:pPr>
              <w:pStyle w:val="ListParagraph"/>
              <w:ind w:left="0"/>
              <w:jc w:val="center"/>
              <w:rPr>
                <w:rFonts w:ascii="Comic Sans MS" w:hAnsi="Comic Sans MS"/>
              </w:rPr>
            </w:pPr>
          </w:p>
          <w:p w:rsidR="00691936" w:rsidRDefault="00691936" w:rsidP="00691936">
            <w:pPr>
              <w:pStyle w:val="ListParagraph"/>
              <w:ind w:left="0"/>
              <w:jc w:val="center"/>
              <w:rPr>
                <w:rFonts w:ascii="Comic Sans MS" w:hAnsi="Comic Sans MS"/>
              </w:rPr>
            </w:pPr>
            <w:r>
              <w:rPr>
                <w:rFonts w:ascii="Comic Sans MS" w:hAnsi="Comic Sans MS"/>
              </w:rPr>
              <w:t>Trust</w:t>
            </w:r>
          </w:p>
          <w:p w:rsidR="00691936" w:rsidRDefault="00691936" w:rsidP="00691936">
            <w:pPr>
              <w:pStyle w:val="ListParagraph"/>
              <w:ind w:left="0"/>
              <w:jc w:val="center"/>
              <w:rPr>
                <w:rFonts w:ascii="Comic Sans MS" w:hAnsi="Comic Sans MS"/>
              </w:rPr>
            </w:pPr>
            <w:r>
              <w:rPr>
                <w:rFonts w:ascii="Comic Sans MS" w:hAnsi="Comic Sans MS"/>
              </w:rPr>
              <w:t>Perseverance</w:t>
            </w:r>
          </w:p>
          <w:p w:rsidR="00691936" w:rsidRDefault="00691936" w:rsidP="00691936">
            <w:pPr>
              <w:pStyle w:val="ListParagraph"/>
              <w:ind w:left="0"/>
              <w:jc w:val="center"/>
              <w:rPr>
                <w:rFonts w:ascii="Comic Sans MS" w:hAnsi="Comic Sans MS"/>
              </w:rPr>
            </w:pPr>
            <w:r>
              <w:rPr>
                <w:rFonts w:ascii="Comic Sans MS" w:hAnsi="Comic Sans MS"/>
              </w:rPr>
              <w:t>Justice</w:t>
            </w:r>
          </w:p>
          <w:p w:rsidR="00A4786F" w:rsidRPr="00691936" w:rsidRDefault="00691936" w:rsidP="00FD3304">
            <w:pPr>
              <w:pStyle w:val="ListParagraph"/>
              <w:ind w:left="0"/>
              <w:jc w:val="center"/>
              <w:rPr>
                <w:rFonts w:ascii="Comic Sans MS" w:hAnsi="Comic Sans MS"/>
              </w:rPr>
            </w:pPr>
            <w:r>
              <w:rPr>
                <w:rFonts w:ascii="Comic Sans MS" w:hAnsi="Comic Sans MS"/>
              </w:rPr>
              <w:t>Truthfulness</w:t>
            </w:r>
          </w:p>
        </w:tc>
        <w:tc>
          <w:tcPr>
            <w:tcW w:w="2242" w:type="dxa"/>
          </w:tcPr>
          <w:p w:rsidR="00136B05" w:rsidRDefault="00136B05" w:rsidP="00136B05">
            <w:pPr>
              <w:pStyle w:val="ListParagraph"/>
              <w:ind w:left="0"/>
              <w:jc w:val="center"/>
              <w:rPr>
                <w:rFonts w:ascii="Comic Sans MS" w:hAnsi="Comic Sans MS"/>
                <w:sz w:val="32"/>
              </w:rPr>
            </w:pPr>
            <w:r w:rsidRPr="00A12F19">
              <w:rPr>
                <w:rFonts w:ascii="Comic Sans MS" w:hAnsi="Comic Sans MS"/>
                <w:sz w:val="32"/>
              </w:rPr>
              <w:t>Community</w:t>
            </w:r>
          </w:p>
          <w:p w:rsidR="00691936" w:rsidRDefault="00691936" w:rsidP="00136B05">
            <w:pPr>
              <w:pStyle w:val="ListParagraph"/>
              <w:ind w:left="0"/>
              <w:jc w:val="center"/>
              <w:rPr>
                <w:rFonts w:ascii="Comic Sans MS" w:hAnsi="Comic Sans MS"/>
                <w:color w:val="FF0000"/>
                <w:sz w:val="20"/>
              </w:rPr>
            </w:pPr>
            <w:r>
              <w:rPr>
                <w:rFonts w:ascii="Comic Sans MS" w:hAnsi="Comic Sans MS"/>
                <w:color w:val="FF0000"/>
                <w:sz w:val="20"/>
              </w:rPr>
              <w:t>A curriculum which promotes pride in our joint achievements. Where we benefit from working with others.</w:t>
            </w:r>
          </w:p>
          <w:p w:rsidR="00A4786F" w:rsidRDefault="00A4786F" w:rsidP="00136B05">
            <w:pPr>
              <w:pStyle w:val="ListParagraph"/>
              <w:ind w:left="0"/>
              <w:jc w:val="center"/>
              <w:rPr>
                <w:rFonts w:ascii="Comic Sans MS" w:hAnsi="Comic Sans MS"/>
                <w:sz w:val="20"/>
              </w:rPr>
            </w:pPr>
          </w:p>
          <w:p w:rsidR="00691936" w:rsidRPr="00691936" w:rsidRDefault="00691936" w:rsidP="00136B05">
            <w:pPr>
              <w:pStyle w:val="ListParagraph"/>
              <w:ind w:left="0"/>
              <w:jc w:val="center"/>
              <w:rPr>
                <w:rFonts w:ascii="Comic Sans MS" w:hAnsi="Comic Sans MS"/>
                <w:sz w:val="20"/>
              </w:rPr>
            </w:pPr>
            <w:r w:rsidRPr="00691936">
              <w:rPr>
                <w:rFonts w:ascii="Comic Sans MS" w:hAnsi="Comic Sans MS"/>
                <w:sz w:val="20"/>
              </w:rPr>
              <w:t>Respect</w:t>
            </w:r>
          </w:p>
          <w:p w:rsidR="00691936" w:rsidRPr="00691936" w:rsidRDefault="00691936" w:rsidP="00136B05">
            <w:pPr>
              <w:pStyle w:val="ListParagraph"/>
              <w:ind w:left="0"/>
              <w:jc w:val="center"/>
              <w:rPr>
                <w:rFonts w:ascii="Comic Sans MS" w:hAnsi="Comic Sans MS"/>
                <w:color w:val="FF0000"/>
                <w:sz w:val="20"/>
              </w:rPr>
            </w:pPr>
            <w:r w:rsidRPr="00691936">
              <w:rPr>
                <w:rFonts w:ascii="Comic Sans MS" w:hAnsi="Comic Sans MS"/>
                <w:sz w:val="20"/>
              </w:rPr>
              <w:t>Thankfulness</w:t>
            </w:r>
          </w:p>
        </w:tc>
        <w:tc>
          <w:tcPr>
            <w:tcW w:w="2402" w:type="dxa"/>
          </w:tcPr>
          <w:p w:rsidR="00FD3304" w:rsidRDefault="002266A4" w:rsidP="002266A4">
            <w:pPr>
              <w:pStyle w:val="ListParagraph"/>
              <w:ind w:left="0"/>
              <w:rPr>
                <w:rFonts w:ascii="Comic Sans MS" w:hAnsi="Comic Sans MS"/>
              </w:rPr>
            </w:pPr>
            <w:r w:rsidRPr="00FB268B">
              <w:rPr>
                <w:noProof/>
                <w:lang w:eastAsia="en-GB"/>
              </w:rPr>
              <w:drawing>
                <wp:inline distT="0" distB="0" distL="0" distR="0" wp14:anchorId="411CE099" wp14:editId="0BE11272">
                  <wp:extent cx="1351129" cy="180150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3802" cy="1858404"/>
                          </a:xfrm>
                          <a:prstGeom prst="rect">
                            <a:avLst/>
                          </a:prstGeom>
                        </pic:spPr>
                      </pic:pic>
                    </a:graphicData>
                  </a:graphic>
                </wp:inline>
              </w:drawing>
            </w:r>
          </w:p>
          <w:p w:rsidR="00136B05" w:rsidRDefault="00FD3304" w:rsidP="00FD3304">
            <w:pPr>
              <w:pStyle w:val="ListParagraph"/>
              <w:ind w:left="0"/>
              <w:jc w:val="center"/>
            </w:pPr>
            <w:r w:rsidRPr="00FD3304">
              <w:rPr>
                <w:rFonts w:ascii="Comic Sans MS" w:hAnsi="Comic Sans MS"/>
              </w:rPr>
              <w:t>The Learning Tree</w:t>
            </w:r>
            <w:r>
              <w:rPr>
                <w:rFonts w:ascii="Comic Sans MS" w:hAnsi="Comic Sans MS"/>
              </w:rPr>
              <w:t>.</w:t>
            </w:r>
            <w:r w:rsidR="00136B05" w:rsidRPr="00FD3304">
              <w:rPr>
                <w:rFonts w:ascii="Comic Sans MS" w:hAnsi="Comic Sans MS"/>
              </w:rPr>
              <w:t xml:space="preserve"> </w:t>
            </w:r>
          </w:p>
        </w:tc>
      </w:tr>
    </w:tbl>
    <w:p w:rsidR="00136B05" w:rsidRDefault="00136B05" w:rsidP="00136B05">
      <w:pPr>
        <w:pStyle w:val="ListParagraph"/>
      </w:pPr>
    </w:p>
    <w:p w:rsidR="0099547A" w:rsidRPr="0099547A" w:rsidRDefault="0099547A" w:rsidP="0099547A">
      <w:pPr>
        <w:pStyle w:val="Default"/>
        <w:rPr>
          <w:bCs/>
        </w:rPr>
      </w:pPr>
      <w:r w:rsidRPr="0099547A">
        <w:rPr>
          <w:bCs/>
        </w:rPr>
        <w:lastRenderedPageBreak/>
        <w:t xml:space="preserve">Our curriculum provides a </w:t>
      </w:r>
      <w:r w:rsidRPr="0099547A">
        <w:rPr>
          <w:b/>
          <w:bCs/>
        </w:rPr>
        <w:t>broad</w:t>
      </w:r>
      <w:r w:rsidRPr="0099547A">
        <w:rPr>
          <w:bCs/>
        </w:rPr>
        <w:t xml:space="preserve"> range of experiences for our pupils</w:t>
      </w:r>
      <w:r w:rsidR="00EA4D3F">
        <w:rPr>
          <w:bCs/>
        </w:rPr>
        <w:t>:</w:t>
      </w:r>
    </w:p>
    <w:p w:rsidR="0099547A" w:rsidRDefault="0099547A" w:rsidP="00AC4003">
      <w:pPr>
        <w:pStyle w:val="Default"/>
        <w:rPr>
          <w:bCs/>
          <w:sz w:val="22"/>
          <w:szCs w:val="22"/>
        </w:rPr>
      </w:pPr>
    </w:p>
    <w:p w:rsidR="00AC4003" w:rsidRDefault="0099547A" w:rsidP="00AC4003">
      <w:pPr>
        <w:pStyle w:val="Default"/>
        <w:rPr>
          <w:bCs/>
          <w:sz w:val="22"/>
          <w:szCs w:val="22"/>
        </w:rPr>
      </w:pPr>
      <w:r>
        <w:rPr>
          <w:bCs/>
          <w:sz w:val="22"/>
          <w:szCs w:val="22"/>
        </w:rPr>
        <w:t>At Newport Junior School we believe that the curriculum encompasses every experience the children encounter during their time at school.</w:t>
      </w:r>
    </w:p>
    <w:p w:rsidR="0099547A" w:rsidRDefault="0099547A" w:rsidP="00AC4003">
      <w:pPr>
        <w:pStyle w:val="Default"/>
        <w:rPr>
          <w:bCs/>
          <w:sz w:val="22"/>
          <w:szCs w:val="22"/>
        </w:rPr>
      </w:pPr>
      <w:r>
        <w:rPr>
          <w:bCs/>
          <w:sz w:val="22"/>
          <w:szCs w:val="22"/>
        </w:rPr>
        <w:t>We have developed a curriculum which ensures that all children have access to each of the National Curriculum subject areas as well as a range o</w:t>
      </w:r>
      <w:r w:rsidR="00EA4D3F">
        <w:rPr>
          <w:bCs/>
          <w:sz w:val="22"/>
          <w:szCs w:val="22"/>
        </w:rPr>
        <w:t>f other learning opportunities.</w:t>
      </w:r>
    </w:p>
    <w:p w:rsidR="00EA4D3F" w:rsidRDefault="00EA4D3F" w:rsidP="00AC4003">
      <w:pPr>
        <w:pStyle w:val="Default"/>
        <w:rPr>
          <w:bCs/>
          <w:sz w:val="22"/>
          <w:szCs w:val="22"/>
        </w:rPr>
      </w:pPr>
    </w:p>
    <w:p w:rsidR="00AC4003" w:rsidRPr="00AC4003" w:rsidRDefault="00AC4003" w:rsidP="00AC4003">
      <w:pPr>
        <w:rPr>
          <w:rFonts w:ascii="Comic Sans MS" w:hAnsi="Comic Sans MS"/>
        </w:rPr>
      </w:pPr>
      <w:r w:rsidRPr="00AC4003">
        <w:rPr>
          <w:rFonts w:ascii="Comic Sans MS" w:hAnsi="Comic Sans MS"/>
        </w:rPr>
        <w:t xml:space="preserve">Our curriculum provides appropriate </w:t>
      </w:r>
      <w:r w:rsidRPr="0099547A">
        <w:rPr>
          <w:rFonts w:ascii="Comic Sans MS" w:hAnsi="Comic Sans MS"/>
          <w:b/>
        </w:rPr>
        <w:t>balance</w:t>
      </w:r>
      <w:r w:rsidR="00EA4D3F">
        <w:rPr>
          <w:rFonts w:ascii="Comic Sans MS" w:hAnsi="Comic Sans MS"/>
          <w:b/>
        </w:rPr>
        <w:t>:</w:t>
      </w:r>
    </w:p>
    <w:p w:rsidR="0099547A" w:rsidRDefault="00AC4003" w:rsidP="00AC4003">
      <w:r w:rsidRPr="00AC4003">
        <w:rPr>
          <w:rFonts w:ascii="Comic Sans MS" w:hAnsi="Comic Sans MS"/>
        </w:rPr>
        <w:t xml:space="preserve">We believe that all </w:t>
      </w:r>
      <w:r>
        <w:rPr>
          <w:rFonts w:ascii="Comic Sans MS" w:hAnsi="Comic Sans MS"/>
        </w:rPr>
        <w:t xml:space="preserve">children should </w:t>
      </w:r>
      <w:r w:rsidRPr="00AC4003">
        <w:rPr>
          <w:rFonts w:ascii="Comic Sans MS" w:hAnsi="Comic Sans MS"/>
        </w:rPr>
        <w:t>experience the feeling of accomplishment in a wide range of areas. Our curriculum therefore gives pupils an excellent mix of academic and personal development; it gives equal importance to core and foundat</w:t>
      </w:r>
      <w:r w:rsidR="00EA6D95">
        <w:rPr>
          <w:rFonts w:ascii="Comic Sans MS" w:hAnsi="Comic Sans MS"/>
        </w:rPr>
        <w:t xml:space="preserve">ion subjects; physical health and mental wellbeing are </w:t>
      </w:r>
      <w:r w:rsidRPr="00AC4003">
        <w:rPr>
          <w:rFonts w:ascii="Comic Sans MS" w:hAnsi="Comic Sans MS"/>
        </w:rPr>
        <w:t>valued, understood and prioritised by our careful consideration of curriculum design</w:t>
      </w:r>
      <w:r>
        <w:t>.</w:t>
      </w:r>
    </w:p>
    <w:p w:rsidR="00EA4D3F" w:rsidRDefault="0099547A" w:rsidP="00EA6D95">
      <w:r>
        <w:rPr>
          <w:noProof/>
          <w:lang w:eastAsia="en-GB"/>
        </w:rPr>
        <w:drawing>
          <wp:inline distT="0" distB="0" distL="0" distR="0">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A6D95" w:rsidRPr="00EA4D3F" w:rsidRDefault="00EA6D95" w:rsidP="00EA6D95">
      <w:r w:rsidRPr="00EA4D3F">
        <w:rPr>
          <w:rFonts w:ascii="Comic Sans MS" w:hAnsi="Comic Sans MS"/>
        </w:rPr>
        <w:t>At Newport Junior School we want our children to experience:</w:t>
      </w:r>
    </w:p>
    <w:p w:rsidR="00EA6D95" w:rsidRPr="00EA4D3F" w:rsidRDefault="00EA6D95" w:rsidP="00EA6D95">
      <w:pPr>
        <w:pStyle w:val="ListParagraph"/>
        <w:numPr>
          <w:ilvl w:val="0"/>
          <w:numId w:val="1"/>
        </w:numPr>
        <w:rPr>
          <w:rFonts w:ascii="Comic Sans MS" w:hAnsi="Comic Sans MS"/>
        </w:rPr>
      </w:pPr>
      <w:r w:rsidRPr="00EA4D3F">
        <w:rPr>
          <w:rFonts w:ascii="Comic Sans MS" w:hAnsi="Comic Sans MS"/>
        </w:rPr>
        <w:t>A curriculum that has knowledge and vocabulary at the heart of their learning</w:t>
      </w:r>
    </w:p>
    <w:p w:rsidR="00EA6D95" w:rsidRDefault="00EA6D95" w:rsidP="00EA6D95">
      <w:pPr>
        <w:pStyle w:val="ListParagraph"/>
        <w:numPr>
          <w:ilvl w:val="0"/>
          <w:numId w:val="1"/>
        </w:numPr>
        <w:rPr>
          <w:rFonts w:ascii="Comic Sans MS" w:hAnsi="Comic Sans MS"/>
        </w:rPr>
      </w:pPr>
      <w:r w:rsidRPr="00EA4D3F">
        <w:rPr>
          <w:rFonts w:ascii="Comic Sans MS" w:hAnsi="Comic Sans MS"/>
        </w:rPr>
        <w:t xml:space="preserve">A rich curriculum that enables pupils to </w:t>
      </w:r>
      <w:r w:rsidR="00EA4D3F">
        <w:rPr>
          <w:rFonts w:ascii="Comic Sans MS" w:hAnsi="Comic Sans MS"/>
        </w:rPr>
        <w:t>be active members of local, national and global communities</w:t>
      </w:r>
    </w:p>
    <w:p w:rsidR="008E7960" w:rsidRPr="00EA4D3F" w:rsidRDefault="008E7960" w:rsidP="00EA6D95">
      <w:pPr>
        <w:pStyle w:val="ListParagraph"/>
        <w:numPr>
          <w:ilvl w:val="0"/>
          <w:numId w:val="1"/>
        </w:numPr>
        <w:rPr>
          <w:rFonts w:ascii="Comic Sans MS" w:hAnsi="Comic Sans MS"/>
        </w:rPr>
      </w:pPr>
      <w:r>
        <w:rPr>
          <w:rFonts w:ascii="Comic Sans MS" w:hAnsi="Comic Sans MS"/>
        </w:rPr>
        <w:t>A curriculum which is rooted in our local community but enhances the children’</w:t>
      </w:r>
      <w:r w:rsidR="004A4F42">
        <w:rPr>
          <w:rFonts w:ascii="Comic Sans MS" w:hAnsi="Comic Sans MS"/>
        </w:rPr>
        <w:t>s learning</w:t>
      </w:r>
      <w:r>
        <w:rPr>
          <w:rFonts w:ascii="Comic Sans MS" w:hAnsi="Comic Sans MS"/>
        </w:rPr>
        <w:t xml:space="preserve"> through</w:t>
      </w:r>
      <w:r w:rsidR="004A4F42">
        <w:rPr>
          <w:rFonts w:ascii="Comic Sans MS" w:hAnsi="Comic Sans MS"/>
        </w:rPr>
        <w:t xml:space="preserve"> </w:t>
      </w:r>
      <w:r>
        <w:rPr>
          <w:rFonts w:ascii="Comic Sans MS" w:hAnsi="Comic Sans MS"/>
        </w:rPr>
        <w:t>diverse and</w:t>
      </w:r>
      <w:r w:rsidR="004A4F42">
        <w:rPr>
          <w:rFonts w:ascii="Comic Sans MS" w:hAnsi="Comic Sans MS"/>
        </w:rPr>
        <w:t xml:space="preserve"> inclusive experiences – where difference is celebrated </w:t>
      </w:r>
      <w:r>
        <w:rPr>
          <w:rFonts w:ascii="Comic Sans MS" w:hAnsi="Comic Sans MS"/>
        </w:rPr>
        <w:t xml:space="preserve"> </w:t>
      </w:r>
    </w:p>
    <w:p w:rsidR="00EA6D95" w:rsidRPr="00EA4D3F" w:rsidRDefault="00EA6D95" w:rsidP="00EA6D95">
      <w:pPr>
        <w:pStyle w:val="ListParagraph"/>
        <w:numPr>
          <w:ilvl w:val="0"/>
          <w:numId w:val="1"/>
        </w:numPr>
        <w:rPr>
          <w:rFonts w:ascii="Comic Sans MS" w:hAnsi="Comic Sans MS"/>
        </w:rPr>
      </w:pPr>
      <w:r w:rsidRPr="00EA4D3F">
        <w:rPr>
          <w:rFonts w:ascii="Comic Sans MS" w:hAnsi="Comic Sans MS"/>
        </w:rPr>
        <w:t>A curriculum where knowledge underpins and enables the application of skills</w:t>
      </w:r>
    </w:p>
    <w:p w:rsidR="00EA6D95" w:rsidRPr="00EA4D3F" w:rsidRDefault="00EA4D3F" w:rsidP="00EA6D95">
      <w:pPr>
        <w:pStyle w:val="ListParagraph"/>
        <w:numPr>
          <w:ilvl w:val="0"/>
          <w:numId w:val="1"/>
        </w:numPr>
        <w:rPr>
          <w:rFonts w:ascii="Comic Sans MS" w:hAnsi="Comic Sans MS"/>
        </w:rPr>
      </w:pPr>
      <w:r>
        <w:rPr>
          <w:rFonts w:ascii="Comic Sans MS" w:hAnsi="Comic Sans MS"/>
        </w:rPr>
        <w:t>A curriculum that d</w:t>
      </w:r>
      <w:r w:rsidR="00EA6D95" w:rsidRPr="00EA4D3F">
        <w:rPr>
          <w:rFonts w:ascii="Comic Sans MS" w:hAnsi="Comic Sans MS"/>
        </w:rPr>
        <w:t>evelop</w:t>
      </w:r>
      <w:r>
        <w:rPr>
          <w:rFonts w:ascii="Comic Sans MS" w:hAnsi="Comic Sans MS"/>
        </w:rPr>
        <w:t>s</w:t>
      </w:r>
      <w:r w:rsidR="00EA6D95" w:rsidRPr="00EA4D3F">
        <w:rPr>
          <w:rFonts w:ascii="Comic Sans MS" w:hAnsi="Comic Sans MS"/>
        </w:rPr>
        <w:t xml:space="preserve"> resilience, perseverance, challenge and support so they have the confidence to aim high and aspire to more</w:t>
      </w:r>
    </w:p>
    <w:p w:rsidR="00EA4D3F" w:rsidRPr="00EA4D3F" w:rsidRDefault="00EA4D3F" w:rsidP="00EA6D95">
      <w:pPr>
        <w:pStyle w:val="ListParagraph"/>
        <w:numPr>
          <w:ilvl w:val="0"/>
          <w:numId w:val="1"/>
        </w:numPr>
        <w:rPr>
          <w:rFonts w:ascii="Comic Sans MS" w:hAnsi="Comic Sans MS"/>
        </w:rPr>
      </w:pPr>
      <w:r>
        <w:rPr>
          <w:rFonts w:ascii="Comic Sans MS" w:hAnsi="Comic Sans MS"/>
        </w:rPr>
        <w:lastRenderedPageBreak/>
        <w:t>A curriculum which gives o</w:t>
      </w:r>
      <w:r w:rsidR="00EA6D95" w:rsidRPr="00EA4D3F">
        <w:rPr>
          <w:rFonts w:ascii="Comic Sans MS" w:hAnsi="Comic Sans MS"/>
        </w:rPr>
        <w:t>pportunities to delve deeper into their learning, building on skills progressively each year</w:t>
      </w:r>
    </w:p>
    <w:p w:rsidR="00EA4D3F" w:rsidRPr="00EA4D3F" w:rsidRDefault="00EA6D95" w:rsidP="00EA6D95">
      <w:pPr>
        <w:pStyle w:val="ListParagraph"/>
        <w:numPr>
          <w:ilvl w:val="0"/>
          <w:numId w:val="1"/>
        </w:numPr>
        <w:rPr>
          <w:rFonts w:ascii="Comic Sans MS" w:hAnsi="Comic Sans MS"/>
        </w:rPr>
      </w:pPr>
      <w:r w:rsidRPr="00EA4D3F">
        <w:rPr>
          <w:rFonts w:ascii="Comic Sans MS" w:hAnsi="Comic Sans MS"/>
        </w:rPr>
        <w:t>A curriculum that responds to findings from pupil feedback and school data to ensure it is bespoke to their needs and reflects the ever changing world, locally and globally</w:t>
      </w:r>
    </w:p>
    <w:p w:rsidR="00F127BE" w:rsidRDefault="00EA6D95" w:rsidP="00F127BE">
      <w:pPr>
        <w:pStyle w:val="ListParagraph"/>
        <w:numPr>
          <w:ilvl w:val="0"/>
          <w:numId w:val="1"/>
        </w:numPr>
        <w:rPr>
          <w:rFonts w:ascii="Comic Sans MS" w:hAnsi="Comic Sans MS"/>
        </w:rPr>
      </w:pPr>
      <w:r w:rsidRPr="00EA4D3F">
        <w:rPr>
          <w:rFonts w:ascii="Comic Sans MS" w:hAnsi="Comic Sans MS"/>
        </w:rPr>
        <w:t>A curriculum that helps children to know how to live healthy lifestyles – both physically and mentally</w:t>
      </w:r>
    </w:p>
    <w:p w:rsidR="00F127BE" w:rsidRDefault="00F127BE" w:rsidP="00F127BE">
      <w:pPr>
        <w:ind w:left="360"/>
        <w:rPr>
          <w:rFonts w:ascii="Comic Sans MS" w:hAnsi="Comic Sans MS"/>
        </w:rPr>
      </w:pPr>
    </w:p>
    <w:p w:rsidR="00F127BE" w:rsidRPr="00EE169F" w:rsidRDefault="00F127BE" w:rsidP="00F127BE">
      <w:pPr>
        <w:ind w:left="360"/>
        <w:rPr>
          <w:i/>
        </w:rPr>
      </w:pPr>
      <w:r w:rsidRPr="00EE169F">
        <w:rPr>
          <w:rFonts w:ascii="Comic Sans MS" w:hAnsi="Comic Sans MS"/>
          <w:i/>
        </w:rPr>
        <w:t>Implementation</w:t>
      </w:r>
      <w:r w:rsidR="00EE169F">
        <w:rPr>
          <w:rFonts w:ascii="Comic Sans MS" w:hAnsi="Comic Sans MS"/>
          <w:i/>
        </w:rPr>
        <w:t>:</w:t>
      </w:r>
      <w:r w:rsidRPr="00EE169F">
        <w:rPr>
          <w:i/>
        </w:rPr>
        <w:t xml:space="preserve"> </w:t>
      </w:r>
    </w:p>
    <w:p w:rsidR="00F127BE" w:rsidRPr="00F127BE" w:rsidRDefault="00F127BE" w:rsidP="00F127BE">
      <w:pPr>
        <w:ind w:left="360"/>
        <w:rPr>
          <w:rFonts w:ascii="Comic Sans MS" w:hAnsi="Comic Sans MS"/>
        </w:rPr>
      </w:pPr>
      <w:r w:rsidRPr="00F127BE">
        <w:rPr>
          <w:rFonts w:ascii="Comic Sans MS" w:hAnsi="Comic Sans MS"/>
        </w:rPr>
        <w:t>Our curriculum is delivered through exciting and engaging learning opportunities for our children. We deliver Numeracy, Literacy and all the National Curriculum Foundation subjects using a thematic approach or through the teaching of specific skills. Where exciting cross-curricular links can be made between learning opportunities, we make them.</w:t>
      </w:r>
    </w:p>
    <w:p w:rsidR="00F127BE" w:rsidRPr="00F127BE" w:rsidRDefault="00F127BE" w:rsidP="00F127BE">
      <w:pPr>
        <w:ind w:left="360"/>
        <w:rPr>
          <w:rFonts w:ascii="Comic Sans MS" w:hAnsi="Comic Sans MS"/>
        </w:rPr>
      </w:pPr>
      <w:r w:rsidRPr="00F127BE">
        <w:rPr>
          <w:rFonts w:ascii="Comic Sans MS" w:hAnsi="Comic Sans MS"/>
        </w:rPr>
        <w:t>Themes have been organised across each year group to ensure that there are a variety of curriculum drivers that cover the content of the national curriculum. This thematic approach leads to a more flexible delivery</w:t>
      </w:r>
      <w:r>
        <w:rPr>
          <w:rFonts w:ascii="Comic Sans MS" w:hAnsi="Comic Sans MS"/>
        </w:rPr>
        <w:t xml:space="preserve"> of the curriculum, where teachers will decide how to organise subjects and teaching time.</w:t>
      </w:r>
    </w:p>
    <w:p w:rsidR="00F127BE" w:rsidRDefault="00F127BE" w:rsidP="00F127BE">
      <w:pPr>
        <w:ind w:left="360"/>
        <w:rPr>
          <w:rFonts w:ascii="Comic Sans MS" w:hAnsi="Comic Sans MS"/>
        </w:rPr>
      </w:pPr>
      <w:r w:rsidRPr="00F127BE">
        <w:rPr>
          <w:rFonts w:ascii="Comic Sans MS" w:hAnsi="Comic Sans MS"/>
        </w:rPr>
        <w:t xml:space="preserve">Organising the learning in this way ensures teachers have the flexibility to deliver the curriculum in the way that they feel will have most impact for learners. </w:t>
      </w:r>
    </w:p>
    <w:p w:rsidR="00F127BE" w:rsidRPr="00F127BE" w:rsidRDefault="00F127BE" w:rsidP="00F127BE">
      <w:pPr>
        <w:ind w:left="360"/>
        <w:rPr>
          <w:rFonts w:ascii="Comic Sans MS" w:hAnsi="Comic Sans MS"/>
        </w:rPr>
      </w:pPr>
      <w:r w:rsidRPr="00F127BE">
        <w:rPr>
          <w:rFonts w:ascii="Comic Sans MS" w:hAnsi="Comic Sans MS"/>
        </w:rPr>
        <w:t>At times learning will be directed and other times more open-ended enquiry based approach</w:t>
      </w:r>
      <w:r>
        <w:rPr>
          <w:rFonts w:ascii="Comic Sans MS" w:hAnsi="Comic Sans MS"/>
        </w:rPr>
        <w:t xml:space="preserve"> wi</w:t>
      </w:r>
      <w:r w:rsidRPr="00F127BE">
        <w:rPr>
          <w:rFonts w:ascii="Comic Sans MS" w:hAnsi="Comic Sans MS"/>
        </w:rPr>
        <w:t xml:space="preserve">th a mix of both practical and written work </w:t>
      </w:r>
      <w:r>
        <w:rPr>
          <w:rFonts w:ascii="Comic Sans MS" w:hAnsi="Comic Sans MS"/>
        </w:rPr>
        <w:t>to engage children.</w:t>
      </w:r>
    </w:p>
    <w:p w:rsidR="00F127BE" w:rsidRPr="00F127BE" w:rsidRDefault="00F127BE" w:rsidP="00F127BE">
      <w:pPr>
        <w:ind w:left="360"/>
        <w:rPr>
          <w:rFonts w:ascii="Comic Sans MS" w:hAnsi="Comic Sans MS"/>
        </w:rPr>
      </w:pPr>
      <w:r w:rsidRPr="00F127BE">
        <w:rPr>
          <w:rFonts w:ascii="Comic Sans MS" w:hAnsi="Comic Sans MS"/>
        </w:rPr>
        <w:t>We see the local community as so valuable to our children’s learning so we thread these links into the curriculum throughout each year group.</w:t>
      </w:r>
    </w:p>
    <w:p w:rsidR="00F127BE" w:rsidRDefault="00F127BE" w:rsidP="00EE169F">
      <w:pPr>
        <w:ind w:left="360"/>
        <w:rPr>
          <w:rFonts w:ascii="Comic Sans MS" w:hAnsi="Comic Sans MS"/>
        </w:rPr>
      </w:pPr>
      <w:r w:rsidRPr="00F127BE">
        <w:rPr>
          <w:rFonts w:ascii="Comic Sans MS" w:hAnsi="Comic Sans MS"/>
        </w:rPr>
        <w:t xml:space="preserve">Using the outdoors as a classroom is fundamental to our values and this can be school based or with enrichment visits to other locations. </w:t>
      </w:r>
      <w:r w:rsidR="00EE169F">
        <w:rPr>
          <w:rFonts w:ascii="Comic Sans MS" w:hAnsi="Comic Sans MS"/>
        </w:rPr>
        <w:t xml:space="preserve">Trips and residential visits </w:t>
      </w:r>
      <w:r w:rsidRPr="00F127BE">
        <w:rPr>
          <w:rFonts w:ascii="Comic Sans MS" w:hAnsi="Comic Sans MS"/>
        </w:rPr>
        <w:t>are all vital to the enhancement of the learning opportunities we offer our children.</w:t>
      </w:r>
    </w:p>
    <w:p w:rsidR="00EE169F" w:rsidRDefault="00EE169F" w:rsidP="00EE169F">
      <w:pPr>
        <w:ind w:left="360"/>
        <w:rPr>
          <w:rFonts w:ascii="Comic Sans MS" w:hAnsi="Comic Sans MS"/>
        </w:rPr>
      </w:pPr>
      <w:r>
        <w:rPr>
          <w:rFonts w:ascii="Comic Sans MS" w:hAnsi="Comic Sans MS"/>
        </w:rPr>
        <w:t xml:space="preserve">Our curriculum offer is further enriched by a wide range of extra-curricular clubs and activities. These are a real feature of Newport Junior School. We are extremely proud of the additional curriculum offers we provide for our children. </w:t>
      </w:r>
    </w:p>
    <w:p w:rsidR="00F127BE" w:rsidRPr="00F127BE" w:rsidRDefault="00F127BE" w:rsidP="00F127BE">
      <w:pPr>
        <w:ind w:left="360"/>
        <w:rPr>
          <w:rFonts w:ascii="Comic Sans MS" w:hAnsi="Comic Sans MS"/>
        </w:rPr>
      </w:pPr>
      <w:r w:rsidRPr="00F127BE">
        <w:rPr>
          <w:rFonts w:ascii="Comic Sans MS" w:hAnsi="Comic Sans MS"/>
        </w:rPr>
        <w:t xml:space="preserve">The curriculum is regularly reviewed and revised to ensure that it </w:t>
      </w:r>
      <w:r w:rsidR="00EE169F">
        <w:rPr>
          <w:rFonts w:ascii="Comic Sans MS" w:hAnsi="Comic Sans MS"/>
        </w:rPr>
        <w:t xml:space="preserve">continues to be relevant and both </w:t>
      </w:r>
      <w:r w:rsidRPr="00F127BE">
        <w:rPr>
          <w:rFonts w:ascii="Comic Sans MS" w:hAnsi="Comic Sans MS"/>
        </w:rPr>
        <w:t>engages and challenges all our children.</w:t>
      </w:r>
    </w:p>
    <w:p w:rsidR="00EA6D95" w:rsidRDefault="00EA6D95" w:rsidP="00EA4D3F">
      <w:pPr>
        <w:ind w:left="360"/>
      </w:pPr>
    </w:p>
    <w:p w:rsidR="00DC5402" w:rsidRDefault="00DC5402" w:rsidP="00DC5402">
      <w:pPr>
        <w:ind w:left="360"/>
      </w:pPr>
    </w:p>
    <w:p w:rsidR="00DC5402" w:rsidRDefault="00DC5402" w:rsidP="00DC5402">
      <w:pPr>
        <w:ind w:left="360"/>
      </w:pPr>
    </w:p>
    <w:p w:rsidR="00DC5402" w:rsidRDefault="00DC5402" w:rsidP="00DC5402">
      <w:pPr>
        <w:ind w:left="360"/>
      </w:pPr>
    </w:p>
    <w:p w:rsidR="00DC5402" w:rsidRPr="00DC5402" w:rsidRDefault="00DC5402" w:rsidP="00DC5402">
      <w:pPr>
        <w:ind w:left="360"/>
        <w:rPr>
          <w:rFonts w:ascii="Comic Sans MS" w:hAnsi="Comic Sans MS"/>
          <w:i/>
        </w:rPr>
      </w:pPr>
      <w:r w:rsidRPr="00DC5402">
        <w:rPr>
          <w:rFonts w:ascii="Comic Sans MS" w:hAnsi="Comic Sans MS"/>
          <w:i/>
        </w:rPr>
        <w:t>Impact</w:t>
      </w:r>
    </w:p>
    <w:p w:rsidR="00DC5402" w:rsidRPr="00DC5402" w:rsidRDefault="00DC5402" w:rsidP="00DC5402">
      <w:pPr>
        <w:ind w:left="360"/>
        <w:rPr>
          <w:rFonts w:ascii="Comic Sans MS" w:hAnsi="Comic Sans MS"/>
        </w:rPr>
      </w:pPr>
      <w:r w:rsidRPr="00DC5402">
        <w:rPr>
          <w:rFonts w:ascii="Comic Sans MS" w:hAnsi="Comic Sans MS"/>
        </w:rPr>
        <w:t>First and foremost we want to instil in our children a love of learning and an understanding that the learning is part of a journey they are on. We want them to feel safe, to express and celebrate their learning achievements and recognise their own personal and academic growth.</w:t>
      </w:r>
    </w:p>
    <w:p w:rsidR="00DC5402" w:rsidRPr="00DC5402" w:rsidRDefault="00DC5402" w:rsidP="00DC5402">
      <w:pPr>
        <w:ind w:left="360"/>
        <w:rPr>
          <w:rFonts w:ascii="Comic Sans MS" w:hAnsi="Comic Sans MS"/>
        </w:rPr>
      </w:pPr>
      <w:r w:rsidRPr="00DC5402">
        <w:rPr>
          <w:rFonts w:ascii="Comic Sans MS" w:hAnsi="Comic Sans MS"/>
        </w:rPr>
        <w:t>How we know we are successful in this is through:</w:t>
      </w:r>
    </w:p>
    <w:p w:rsidR="00DC5402" w:rsidRDefault="00DC5402" w:rsidP="00DC5402">
      <w:pPr>
        <w:pStyle w:val="ListParagraph"/>
        <w:numPr>
          <w:ilvl w:val="0"/>
          <w:numId w:val="4"/>
        </w:numPr>
        <w:rPr>
          <w:rFonts w:ascii="Comic Sans MS" w:hAnsi="Comic Sans MS"/>
        </w:rPr>
      </w:pPr>
      <w:r w:rsidRPr="00DC5402">
        <w:rPr>
          <w:rFonts w:ascii="Comic Sans MS" w:hAnsi="Comic Sans MS"/>
        </w:rPr>
        <w:t>Teacher assessment –</w:t>
      </w:r>
      <w:r>
        <w:rPr>
          <w:rFonts w:ascii="Comic Sans MS" w:hAnsi="Comic Sans MS"/>
        </w:rPr>
        <w:t xml:space="preserve"> F</w:t>
      </w:r>
      <w:r w:rsidRPr="00DC5402">
        <w:rPr>
          <w:rFonts w:ascii="Comic Sans MS" w:hAnsi="Comic Sans MS"/>
        </w:rPr>
        <w:t>ormative – through ongoing questioning, dialogue, verbal and writ</w:t>
      </w:r>
      <w:r>
        <w:rPr>
          <w:rFonts w:ascii="Comic Sans MS" w:hAnsi="Comic Sans MS"/>
        </w:rPr>
        <w:t xml:space="preserve">ten feedback, </w:t>
      </w:r>
      <w:r w:rsidRPr="00DC5402">
        <w:rPr>
          <w:rFonts w:ascii="Comic Sans MS" w:hAnsi="Comic Sans MS"/>
        </w:rPr>
        <w:t>practical tas</w:t>
      </w:r>
      <w:r>
        <w:rPr>
          <w:rFonts w:ascii="Comic Sans MS" w:hAnsi="Comic Sans MS"/>
        </w:rPr>
        <w:t>ks, day to day work, reasoning.</w:t>
      </w:r>
    </w:p>
    <w:p w:rsidR="00DC5402" w:rsidRDefault="00DC5402" w:rsidP="00DC5402">
      <w:pPr>
        <w:pStyle w:val="ListParagraph"/>
        <w:numPr>
          <w:ilvl w:val="0"/>
          <w:numId w:val="4"/>
        </w:numPr>
        <w:rPr>
          <w:rFonts w:ascii="Comic Sans MS" w:hAnsi="Comic Sans MS"/>
        </w:rPr>
      </w:pPr>
      <w:r>
        <w:rPr>
          <w:rFonts w:ascii="Comic Sans MS" w:hAnsi="Comic Sans MS"/>
        </w:rPr>
        <w:t>Teacher assessment -</w:t>
      </w:r>
      <w:r w:rsidRPr="00DC5402">
        <w:rPr>
          <w:rFonts w:ascii="Comic Sans MS" w:hAnsi="Comic Sans MS"/>
        </w:rPr>
        <w:t>Summative</w:t>
      </w:r>
      <w:r>
        <w:rPr>
          <w:rFonts w:ascii="Comic Sans MS" w:hAnsi="Comic Sans MS"/>
        </w:rPr>
        <w:t xml:space="preserve"> – end of term assessments.</w:t>
      </w:r>
    </w:p>
    <w:p w:rsidR="00DC5402" w:rsidRDefault="00DC5402" w:rsidP="00DC5402">
      <w:pPr>
        <w:pStyle w:val="ListParagraph"/>
        <w:numPr>
          <w:ilvl w:val="0"/>
          <w:numId w:val="4"/>
        </w:numPr>
        <w:rPr>
          <w:rFonts w:ascii="Comic Sans MS" w:hAnsi="Comic Sans MS"/>
        </w:rPr>
      </w:pPr>
      <w:r w:rsidRPr="00DC5402">
        <w:rPr>
          <w:rFonts w:ascii="Comic Sans MS" w:hAnsi="Comic Sans MS"/>
        </w:rPr>
        <w:t>Pupil Voice – pupil questionnaires, self and peer assessment, learning dialogue in the classroom that encourages self-evaluation.</w:t>
      </w:r>
    </w:p>
    <w:p w:rsidR="00DC5402" w:rsidRPr="00DC5402" w:rsidRDefault="00DC5402" w:rsidP="00DC5402">
      <w:pPr>
        <w:pStyle w:val="ListParagraph"/>
        <w:numPr>
          <w:ilvl w:val="0"/>
          <w:numId w:val="4"/>
        </w:numPr>
        <w:rPr>
          <w:rFonts w:ascii="Comic Sans MS" w:hAnsi="Comic Sans MS"/>
        </w:rPr>
      </w:pPr>
      <w:r w:rsidRPr="00DC5402">
        <w:rPr>
          <w:rFonts w:ascii="Comic Sans MS" w:hAnsi="Comic Sans MS"/>
        </w:rPr>
        <w:t>Parental Feedback – parent questionnaires, parent workshops, parent/teacher meetings, structured conversations, SEND annual review meetings, informal meetings before and after school and the PTA.</w:t>
      </w:r>
    </w:p>
    <w:p w:rsidR="00545591" w:rsidRDefault="00DC5402" w:rsidP="00610295">
      <w:pPr>
        <w:pStyle w:val="ListParagraph"/>
        <w:numPr>
          <w:ilvl w:val="0"/>
          <w:numId w:val="4"/>
        </w:numPr>
        <w:rPr>
          <w:rFonts w:ascii="Comic Sans MS" w:hAnsi="Comic Sans MS"/>
        </w:rPr>
      </w:pPr>
      <w:r w:rsidRPr="00545591">
        <w:rPr>
          <w:rFonts w:ascii="Comic Sans MS" w:hAnsi="Comic Sans MS"/>
        </w:rPr>
        <w:t xml:space="preserve">Data Analysis – internal with SLT, subject leadership, pupil progress meetings, governors, SIP review meeting with </w:t>
      </w:r>
      <w:proofErr w:type="spellStart"/>
      <w:r w:rsidRPr="00545591">
        <w:rPr>
          <w:rFonts w:ascii="Comic Sans MS" w:hAnsi="Comic Sans MS"/>
        </w:rPr>
        <w:t>Headteacher</w:t>
      </w:r>
      <w:proofErr w:type="spellEnd"/>
      <w:r w:rsidRPr="00545591">
        <w:rPr>
          <w:rFonts w:ascii="Comic Sans MS" w:hAnsi="Comic Sans MS"/>
        </w:rPr>
        <w:t>, external data (SATS).</w:t>
      </w:r>
    </w:p>
    <w:p w:rsidR="006253F6" w:rsidRDefault="00DC5402" w:rsidP="006253F6">
      <w:pPr>
        <w:pStyle w:val="ListParagraph"/>
        <w:numPr>
          <w:ilvl w:val="0"/>
          <w:numId w:val="4"/>
        </w:numPr>
        <w:rPr>
          <w:rFonts w:ascii="Comic Sans MS" w:hAnsi="Comic Sans MS"/>
        </w:rPr>
      </w:pPr>
      <w:r w:rsidRPr="00545591">
        <w:rPr>
          <w:rFonts w:ascii="Comic Sans MS" w:hAnsi="Comic Sans MS"/>
        </w:rPr>
        <w:t>Quality Assurance – lesson observations, drop ins, learning walks, book looks</w:t>
      </w:r>
    </w:p>
    <w:p w:rsidR="006253F6" w:rsidRDefault="00DC5402" w:rsidP="006253F6">
      <w:pPr>
        <w:pStyle w:val="ListParagraph"/>
        <w:numPr>
          <w:ilvl w:val="0"/>
          <w:numId w:val="4"/>
        </w:numPr>
        <w:rPr>
          <w:rFonts w:ascii="Comic Sans MS" w:hAnsi="Comic Sans MS"/>
        </w:rPr>
      </w:pPr>
      <w:r w:rsidRPr="006253F6">
        <w:rPr>
          <w:rFonts w:ascii="Comic Sans MS" w:hAnsi="Comic Sans MS"/>
        </w:rPr>
        <w:t>Positive Attitudes to Learning – children engaged and inspired by their learning</w:t>
      </w:r>
      <w:r w:rsidR="006253F6">
        <w:rPr>
          <w:rFonts w:ascii="Comic Sans MS" w:hAnsi="Comic Sans MS"/>
        </w:rPr>
        <w:t xml:space="preserve">, </w:t>
      </w:r>
      <w:r w:rsidRPr="006253F6">
        <w:rPr>
          <w:rFonts w:ascii="Comic Sans MS" w:hAnsi="Comic Sans MS"/>
        </w:rPr>
        <w:t xml:space="preserve">taking </w:t>
      </w:r>
      <w:r w:rsidR="006253F6">
        <w:rPr>
          <w:rFonts w:ascii="Comic Sans MS" w:hAnsi="Comic Sans MS"/>
        </w:rPr>
        <w:t xml:space="preserve">the </w:t>
      </w:r>
      <w:r w:rsidRPr="006253F6">
        <w:rPr>
          <w:rFonts w:ascii="Comic Sans MS" w:hAnsi="Comic Sans MS"/>
        </w:rPr>
        <w:t xml:space="preserve">initiative, </w:t>
      </w:r>
      <w:r w:rsidR="006253F6">
        <w:rPr>
          <w:rFonts w:ascii="Comic Sans MS" w:hAnsi="Comic Sans MS"/>
        </w:rPr>
        <w:t>demonstrating a home and school learning partnership</w:t>
      </w:r>
    </w:p>
    <w:p w:rsidR="006253F6" w:rsidRDefault="00DC5402" w:rsidP="006253F6">
      <w:pPr>
        <w:pStyle w:val="ListParagraph"/>
        <w:numPr>
          <w:ilvl w:val="0"/>
          <w:numId w:val="4"/>
        </w:numPr>
        <w:rPr>
          <w:rFonts w:ascii="Comic Sans MS" w:hAnsi="Comic Sans MS"/>
        </w:rPr>
      </w:pPr>
      <w:r w:rsidRPr="006253F6">
        <w:rPr>
          <w:rFonts w:ascii="Comic Sans MS" w:hAnsi="Comic Sans MS"/>
        </w:rPr>
        <w:t>Respect – visibly demonstrated through their school</w:t>
      </w:r>
      <w:r w:rsidR="006253F6" w:rsidRPr="006253F6">
        <w:rPr>
          <w:rFonts w:ascii="Comic Sans MS" w:hAnsi="Comic Sans MS"/>
        </w:rPr>
        <w:t xml:space="preserve"> learning</w:t>
      </w:r>
      <w:r w:rsidRPr="006253F6">
        <w:rPr>
          <w:rFonts w:ascii="Comic Sans MS" w:hAnsi="Comic Sans MS"/>
        </w:rPr>
        <w:t xml:space="preserve"> environment, their work, </w:t>
      </w:r>
      <w:r w:rsidR="006253F6" w:rsidRPr="006253F6">
        <w:rPr>
          <w:rFonts w:ascii="Comic Sans MS" w:hAnsi="Comic Sans MS"/>
        </w:rPr>
        <w:t xml:space="preserve">their </w:t>
      </w:r>
      <w:r w:rsidRPr="006253F6">
        <w:rPr>
          <w:rFonts w:ascii="Comic Sans MS" w:hAnsi="Comic Sans MS"/>
        </w:rPr>
        <w:t xml:space="preserve">interactions, </w:t>
      </w:r>
      <w:r w:rsidR="006253F6" w:rsidRPr="006253F6">
        <w:rPr>
          <w:rFonts w:ascii="Comic Sans MS" w:hAnsi="Comic Sans MS"/>
        </w:rPr>
        <w:t xml:space="preserve">a spiritual and </w:t>
      </w:r>
      <w:r w:rsidRPr="006253F6">
        <w:rPr>
          <w:rFonts w:ascii="Comic Sans MS" w:hAnsi="Comic Sans MS"/>
        </w:rPr>
        <w:t>moral responsibility</w:t>
      </w:r>
      <w:r w:rsidR="006253F6">
        <w:rPr>
          <w:rFonts w:ascii="Comic Sans MS" w:hAnsi="Comic Sans MS"/>
        </w:rPr>
        <w:t xml:space="preserve"> developed through the curriculum</w:t>
      </w:r>
    </w:p>
    <w:p w:rsidR="00DC5402" w:rsidRPr="006253F6" w:rsidRDefault="00DC5402" w:rsidP="006253F6">
      <w:pPr>
        <w:pStyle w:val="ListParagraph"/>
        <w:numPr>
          <w:ilvl w:val="0"/>
          <w:numId w:val="4"/>
        </w:numPr>
        <w:rPr>
          <w:rFonts w:ascii="Comic Sans MS" w:hAnsi="Comic Sans MS"/>
        </w:rPr>
      </w:pPr>
      <w:r w:rsidRPr="006253F6">
        <w:rPr>
          <w:rFonts w:ascii="Comic Sans MS" w:hAnsi="Comic Sans MS"/>
        </w:rPr>
        <w:t xml:space="preserve">Participating </w:t>
      </w:r>
      <w:r w:rsidR="00BF696B">
        <w:rPr>
          <w:rFonts w:ascii="Comic Sans MS" w:hAnsi="Comic Sans MS"/>
        </w:rPr>
        <w:t xml:space="preserve">fully </w:t>
      </w:r>
      <w:r w:rsidRPr="006253F6">
        <w:rPr>
          <w:rFonts w:ascii="Comic Sans MS" w:hAnsi="Comic Sans MS"/>
        </w:rPr>
        <w:t xml:space="preserve">in </w:t>
      </w:r>
      <w:r w:rsidR="00BF696B">
        <w:rPr>
          <w:rFonts w:ascii="Comic Sans MS" w:hAnsi="Comic Sans MS"/>
        </w:rPr>
        <w:t xml:space="preserve">our </w:t>
      </w:r>
      <w:r w:rsidRPr="006253F6">
        <w:rPr>
          <w:rFonts w:ascii="Comic Sans MS" w:hAnsi="Comic Sans MS"/>
        </w:rPr>
        <w:t xml:space="preserve">Community – proudly representing their school through </w:t>
      </w:r>
      <w:r w:rsidR="00BF696B">
        <w:rPr>
          <w:rFonts w:ascii="Comic Sans MS" w:hAnsi="Comic Sans MS"/>
        </w:rPr>
        <w:t>a range of social, musical and sporting activities</w:t>
      </w:r>
      <w:r w:rsidRPr="006253F6">
        <w:rPr>
          <w:rFonts w:ascii="Comic Sans MS" w:hAnsi="Comic Sans MS"/>
        </w:rPr>
        <w:t xml:space="preserve">, </w:t>
      </w:r>
      <w:r w:rsidR="00BF696B">
        <w:rPr>
          <w:rFonts w:ascii="Comic Sans MS" w:hAnsi="Comic Sans MS"/>
        </w:rPr>
        <w:t>through links with our Church, through clubs and organisations and with community events such as Newport Carnival.</w:t>
      </w:r>
    </w:p>
    <w:p w:rsidR="00DC5402" w:rsidRPr="00DC5402" w:rsidRDefault="00DC5402" w:rsidP="00DC5402">
      <w:pPr>
        <w:ind w:left="360"/>
        <w:rPr>
          <w:rFonts w:ascii="Comic Sans MS" w:hAnsi="Comic Sans MS"/>
        </w:rPr>
      </w:pPr>
      <w:r w:rsidRPr="00DC5402">
        <w:rPr>
          <w:rFonts w:ascii="Comic Sans MS" w:hAnsi="Comic Sans MS"/>
        </w:rPr>
        <w:t>The impact of what we do and what the children achieve cannot always be measured in data sets and numbers so we always try to look holistically at the whole child. We consider our children as individuals who are facing future challenges and ultimately leave us high school ready having enjoyed and embraced their learning experiences along the way.</w:t>
      </w:r>
    </w:p>
    <w:sectPr w:rsidR="00DC5402" w:rsidRPr="00DC5402" w:rsidSect="0008663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67DBA"/>
    <w:multiLevelType w:val="hybridMultilevel"/>
    <w:tmpl w:val="2066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7722C3"/>
    <w:multiLevelType w:val="hybridMultilevel"/>
    <w:tmpl w:val="9A24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E6F53"/>
    <w:multiLevelType w:val="hybridMultilevel"/>
    <w:tmpl w:val="0F40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710A1"/>
    <w:multiLevelType w:val="hybridMultilevel"/>
    <w:tmpl w:val="32D808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37"/>
    <w:rsid w:val="00013A79"/>
    <w:rsid w:val="000516FD"/>
    <w:rsid w:val="00086637"/>
    <w:rsid w:val="00126A2E"/>
    <w:rsid w:val="00136B05"/>
    <w:rsid w:val="002266A4"/>
    <w:rsid w:val="0029488F"/>
    <w:rsid w:val="002C293D"/>
    <w:rsid w:val="00356E85"/>
    <w:rsid w:val="003A7388"/>
    <w:rsid w:val="004A4F42"/>
    <w:rsid w:val="00506079"/>
    <w:rsid w:val="00545591"/>
    <w:rsid w:val="00610295"/>
    <w:rsid w:val="006253F6"/>
    <w:rsid w:val="00654E9B"/>
    <w:rsid w:val="00691936"/>
    <w:rsid w:val="006B5727"/>
    <w:rsid w:val="006E66B8"/>
    <w:rsid w:val="006F4BD4"/>
    <w:rsid w:val="0077152C"/>
    <w:rsid w:val="008E7960"/>
    <w:rsid w:val="0099547A"/>
    <w:rsid w:val="00A12F19"/>
    <w:rsid w:val="00A4786F"/>
    <w:rsid w:val="00AC4003"/>
    <w:rsid w:val="00AC4FDD"/>
    <w:rsid w:val="00B745DB"/>
    <w:rsid w:val="00BB7DF4"/>
    <w:rsid w:val="00BF696B"/>
    <w:rsid w:val="00DA68EE"/>
    <w:rsid w:val="00DC5402"/>
    <w:rsid w:val="00EA4D3F"/>
    <w:rsid w:val="00EA6D95"/>
    <w:rsid w:val="00EE169F"/>
    <w:rsid w:val="00F127BE"/>
    <w:rsid w:val="00FB268B"/>
    <w:rsid w:val="00FD2D15"/>
    <w:rsid w:val="00FD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7960A-7516-4746-B629-DDA8C694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9B"/>
    <w:pPr>
      <w:ind w:left="720"/>
      <w:contextualSpacing/>
    </w:pPr>
  </w:style>
  <w:style w:type="table" w:styleId="TableGrid">
    <w:name w:val="Table Grid"/>
    <w:basedOn w:val="TableNormal"/>
    <w:uiPriority w:val="39"/>
    <w:rsid w:val="0013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00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107B7A-69F8-41D4-A88C-D8BD98FFBD5D}"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2B30833E-DF51-4E62-B02D-04B7624FF8FB}">
      <dgm:prSet phldrT="[Text]" custT="1"/>
      <dgm:spPr>
        <a:solidFill>
          <a:srgbClr val="00B050"/>
        </a:solidFill>
        <a:ln>
          <a:solidFill>
            <a:schemeClr val="tx1"/>
          </a:solidFill>
        </a:ln>
      </dgm:spPr>
      <dgm:t>
        <a:bodyPr/>
        <a:lstStyle/>
        <a:p>
          <a:r>
            <a:rPr lang="en-US" sz="1100"/>
            <a:t>'Learning to make a difference through God's love.'</a:t>
          </a:r>
        </a:p>
      </dgm:t>
    </dgm:pt>
    <dgm:pt modelId="{E72CF3C4-C72E-442A-AABC-13676F5E95DC}" type="parTrans" cxnId="{7E747F1C-F81D-4A24-97D0-56CFF49E23C2}">
      <dgm:prSet/>
      <dgm:spPr/>
      <dgm:t>
        <a:bodyPr/>
        <a:lstStyle/>
        <a:p>
          <a:endParaRPr lang="en-US"/>
        </a:p>
      </dgm:t>
    </dgm:pt>
    <dgm:pt modelId="{EAD13DAB-0665-4E96-BFAA-6F74F28308B5}" type="sibTrans" cxnId="{7E747F1C-F81D-4A24-97D0-56CFF49E23C2}">
      <dgm:prSet/>
      <dgm:spPr/>
      <dgm:t>
        <a:bodyPr/>
        <a:lstStyle/>
        <a:p>
          <a:endParaRPr lang="en-US"/>
        </a:p>
      </dgm:t>
    </dgm:pt>
    <dgm:pt modelId="{A95D70EB-CDD6-42AA-AA47-1E0763A93169}">
      <dgm:prSet phldrT="[Text]" custT="1"/>
      <dgm:spPr>
        <a:solidFill>
          <a:srgbClr val="00B050"/>
        </a:solidFill>
        <a:ln>
          <a:solidFill>
            <a:schemeClr val="tx1"/>
          </a:solidFill>
        </a:ln>
      </dgm:spPr>
      <dgm:t>
        <a:bodyPr/>
        <a:lstStyle/>
        <a:p>
          <a:r>
            <a:rPr lang="en-US" sz="1200"/>
            <a:t>Literacy</a:t>
          </a:r>
        </a:p>
      </dgm:t>
    </dgm:pt>
    <dgm:pt modelId="{99803040-4BE0-4BF0-A334-093BC62BA454}" type="parTrans" cxnId="{18B38F32-68BF-46DF-9DFB-619E34ECAE47}">
      <dgm:prSet/>
      <dgm:spPr/>
      <dgm:t>
        <a:bodyPr/>
        <a:lstStyle/>
        <a:p>
          <a:endParaRPr lang="en-US"/>
        </a:p>
      </dgm:t>
    </dgm:pt>
    <dgm:pt modelId="{6624B153-F736-45E2-900C-426B8E9A97CF}" type="sibTrans" cxnId="{18B38F32-68BF-46DF-9DFB-619E34ECAE47}">
      <dgm:prSet/>
      <dgm:spPr/>
      <dgm:t>
        <a:bodyPr/>
        <a:lstStyle/>
        <a:p>
          <a:endParaRPr lang="en-US"/>
        </a:p>
      </dgm:t>
    </dgm:pt>
    <dgm:pt modelId="{DA3FDA3D-F442-4E18-8AF0-6DA658AE92A2}">
      <dgm:prSet phldrT="[Text]" custT="1"/>
      <dgm:spPr>
        <a:solidFill>
          <a:srgbClr val="00B050"/>
        </a:solidFill>
        <a:ln>
          <a:solidFill>
            <a:schemeClr val="tx1"/>
          </a:solidFill>
        </a:ln>
      </dgm:spPr>
      <dgm:t>
        <a:bodyPr/>
        <a:lstStyle/>
        <a:p>
          <a:r>
            <a:rPr lang="en-US" sz="1000"/>
            <a:t>Science</a:t>
          </a:r>
        </a:p>
        <a:p>
          <a:r>
            <a:rPr lang="en-US" sz="1000"/>
            <a:t>Design &amp; Technology</a:t>
          </a:r>
        </a:p>
        <a:p>
          <a:r>
            <a:rPr lang="en-US" sz="1000"/>
            <a:t>Computing</a:t>
          </a:r>
        </a:p>
      </dgm:t>
    </dgm:pt>
    <dgm:pt modelId="{DD568DBF-6E79-4368-8FD3-61BAA326FCFD}" type="parTrans" cxnId="{7949DDF2-79F0-4014-B87D-1B183180EE0D}">
      <dgm:prSet/>
      <dgm:spPr/>
      <dgm:t>
        <a:bodyPr/>
        <a:lstStyle/>
        <a:p>
          <a:endParaRPr lang="en-US"/>
        </a:p>
      </dgm:t>
    </dgm:pt>
    <dgm:pt modelId="{FEBE64F9-748A-4E52-82CD-0D3DB3766EB4}" type="sibTrans" cxnId="{7949DDF2-79F0-4014-B87D-1B183180EE0D}">
      <dgm:prSet/>
      <dgm:spPr/>
      <dgm:t>
        <a:bodyPr/>
        <a:lstStyle/>
        <a:p>
          <a:endParaRPr lang="en-US"/>
        </a:p>
      </dgm:t>
    </dgm:pt>
    <dgm:pt modelId="{2CFB5118-B239-44C9-AE17-EBCAF0CE7F1E}">
      <dgm:prSet phldrT="[Text]" custT="1"/>
      <dgm:spPr>
        <a:solidFill>
          <a:srgbClr val="00B050"/>
        </a:solidFill>
        <a:ln>
          <a:solidFill>
            <a:schemeClr val="tx1"/>
          </a:solidFill>
        </a:ln>
      </dgm:spPr>
      <dgm:t>
        <a:bodyPr/>
        <a:lstStyle/>
        <a:p>
          <a:r>
            <a:rPr lang="en-US" sz="1200"/>
            <a:t>PE</a:t>
          </a:r>
        </a:p>
        <a:p>
          <a:r>
            <a:rPr lang="en-US" sz="1200"/>
            <a:t>Art</a:t>
          </a:r>
        </a:p>
        <a:p>
          <a:r>
            <a:rPr lang="en-US" sz="1200"/>
            <a:t>Music</a:t>
          </a:r>
        </a:p>
      </dgm:t>
    </dgm:pt>
    <dgm:pt modelId="{E5AD6B67-4790-4CC0-8930-C62591EE1B9D}" type="parTrans" cxnId="{1CFCC9CB-1EFC-4AC1-B1A5-3A7AB8FBE43F}">
      <dgm:prSet/>
      <dgm:spPr/>
      <dgm:t>
        <a:bodyPr/>
        <a:lstStyle/>
        <a:p>
          <a:endParaRPr lang="en-US"/>
        </a:p>
      </dgm:t>
    </dgm:pt>
    <dgm:pt modelId="{CBDEF59D-112E-4EEF-BE2A-64056A678996}" type="sibTrans" cxnId="{1CFCC9CB-1EFC-4AC1-B1A5-3A7AB8FBE43F}">
      <dgm:prSet/>
      <dgm:spPr/>
      <dgm:t>
        <a:bodyPr/>
        <a:lstStyle/>
        <a:p>
          <a:endParaRPr lang="en-US"/>
        </a:p>
      </dgm:t>
    </dgm:pt>
    <dgm:pt modelId="{F5B19E73-8B80-4A9D-92A7-3B3FBD0031C1}">
      <dgm:prSet phldrT="[Text]" custT="1"/>
      <dgm:spPr>
        <a:solidFill>
          <a:srgbClr val="00B050"/>
        </a:solidFill>
        <a:ln>
          <a:solidFill>
            <a:schemeClr val="tx1"/>
          </a:solidFill>
        </a:ln>
      </dgm:spPr>
      <dgm:t>
        <a:bodyPr/>
        <a:lstStyle/>
        <a:p>
          <a:r>
            <a:rPr lang="en-US" sz="1000"/>
            <a:t>Mathematics</a:t>
          </a:r>
        </a:p>
      </dgm:t>
    </dgm:pt>
    <dgm:pt modelId="{B6B9209A-DF2B-4A9D-8AAE-205A13BD15FF}" type="parTrans" cxnId="{3F59F813-B476-4AC0-9251-BF6A2748EE32}">
      <dgm:prSet/>
      <dgm:spPr/>
      <dgm:t>
        <a:bodyPr/>
        <a:lstStyle/>
        <a:p>
          <a:endParaRPr lang="en-US"/>
        </a:p>
      </dgm:t>
    </dgm:pt>
    <dgm:pt modelId="{00330CDC-4D57-4D31-83BF-9F86395D0555}" type="sibTrans" cxnId="{3F59F813-B476-4AC0-9251-BF6A2748EE32}">
      <dgm:prSet/>
      <dgm:spPr/>
      <dgm:t>
        <a:bodyPr/>
        <a:lstStyle/>
        <a:p>
          <a:endParaRPr lang="en-US"/>
        </a:p>
      </dgm:t>
    </dgm:pt>
    <dgm:pt modelId="{42D5954F-3D81-44EC-9929-372DD872498F}">
      <dgm:prSet phldrT="[Text]" custT="1"/>
      <dgm:spPr>
        <a:solidFill>
          <a:srgbClr val="00B050"/>
        </a:solidFill>
        <a:ln>
          <a:solidFill>
            <a:schemeClr val="tx1"/>
          </a:solidFill>
        </a:ln>
      </dgm:spPr>
      <dgm:t>
        <a:bodyPr/>
        <a:lstStyle/>
        <a:p>
          <a:r>
            <a:rPr lang="en-US" sz="900"/>
            <a:t>PSHE</a:t>
          </a:r>
        </a:p>
        <a:p>
          <a:r>
            <a:rPr lang="en-US" sz="900"/>
            <a:t>Mindfulness</a:t>
          </a:r>
        </a:p>
        <a:p>
          <a:r>
            <a:rPr lang="en-US" sz="900"/>
            <a:t>SMSC</a:t>
          </a:r>
        </a:p>
        <a:p>
          <a:r>
            <a:rPr lang="en-US" sz="900"/>
            <a:t>British Values</a:t>
          </a:r>
        </a:p>
      </dgm:t>
    </dgm:pt>
    <dgm:pt modelId="{BD4B606A-FED1-46F6-BDD1-D2FCBC10CAD6}" type="parTrans" cxnId="{1214A0A6-B6A0-481B-AA26-2D17F3E82730}">
      <dgm:prSet/>
      <dgm:spPr/>
      <dgm:t>
        <a:bodyPr/>
        <a:lstStyle/>
        <a:p>
          <a:endParaRPr lang="en-US"/>
        </a:p>
      </dgm:t>
    </dgm:pt>
    <dgm:pt modelId="{6D54E809-C2D8-427F-9299-C3F74AC9763B}" type="sibTrans" cxnId="{1214A0A6-B6A0-481B-AA26-2D17F3E82730}">
      <dgm:prSet/>
      <dgm:spPr/>
      <dgm:t>
        <a:bodyPr/>
        <a:lstStyle/>
        <a:p>
          <a:endParaRPr lang="en-US"/>
        </a:p>
      </dgm:t>
    </dgm:pt>
    <dgm:pt modelId="{5D9EF9D7-AF04-49FB-A59E-E11E9FF7813A}">
      <dgm:prSet phldrT="[Text]" custT="1"/>
      <dgm:spPr>
        <a:solidFill>
          <a:srgbClr val="00B050"/>
        </a:solidFill>
        <a:ln>
          <a:solidFill>
            <a:schemeClr val="tx1"/>
          </a:solidFill>
        </a:ln>
      </dgm:spPr>
      <dgm:t>
        <a:bodyPr/>
        <a:lstStyle/>
        <a:p>
          <a:r>
            <a:rPr lang="en-US" sz="1000"/>
            <a:t>History</a:t>
          </a:r>
        </a:p>
        <a:p>
          <a:r>
            <a:rPr lang="en-US" sz="1000"/>
            <a:t>Geography</a:t>
          </a:r>
        </a:p>
        <a:p>
          <a:r>
            <a:rPr lang="en-US" sz="1000"/>
            <a:t>Beliefs &amp; Values</a:t>
          </a:r>
        </a:p>
      </dgm:t>
    </dgm:pt>
    <dgm:pt modelId="{FBE2A2D6-1C9D-46D7-BD5B-EE814150957C}" type="parTrans" cxnId="{9BCA2B93-6963-42BC-BDD6-3C64D89F4181}">
      <dgm:prSet/>
      <dgm:spPr/>
      <dgm:t>
        <a:bodyPr/>
        <a:lstStyle/>
        <a:p>
          <a:endParaRPr lang="en-US"/>
        </a:p>
      </dgm:t>
    </dgm:pt>
    <dgm:pt modelId="{33272868-B19C-4A80-AE22-D7E8A08D89E6}" type="sibTrans" cxnId="{9BCA2B93-6963-42BC-BDD6-3C64D89F4181}">
      <dgm:prSet/>
      <dgm:spPr/>
      <dgm:t>
        <a:bodyPr/>
        <a:lstStyle/>
        <a:p>
          <a:endParaRPr lang="en-US"/>
        </a:p>
      </dgm:t>
    </dgm:pt>
    <dgm:pt modelId="{7B4CB02A-8211-4178-AFC0-92CFC97791C9}">
      <dgm:prSet/>
      <dgm:spPr/>
      <dgm:t>
        <a:bodyPr/>
        <a:lstStyle/>
        <a:p>
          <a:endParaRPr lang="en-US"/>
        </a:p>
      </dgm:t>
    </dgm:pt>
    <dgm:pt modelId="{0E8920AE-8E5E-49E0-B1D5-3CE8EA8FBA84}" type="parTrans" cxnId="{4522E0D6-E912-45FF-9E1D-FFE7C0DA7536}">
      <dgm:prSet/>
      <dgm:spPr/>
      <dgm:t>
        <a:bodyPr/>
        <a:lstStyle/>
        <a:p>
          <a:endParaRPr lang="en-US"/>
        </a:p>
      </dgm:t>
    </dgm:pt>
    <dgm:pt modelId="{AE517B81-AC86-412B-9202-A213E2D00EBC}" type="sibTrans" cxnId="{4522E0D6-E912-45FF-9E1D-FFE7C0DA7536}">
      <dgm:prSet/>
      <dgm:spPr/>
      <dgm:t>
        <a:bodyPr/>
        <a:lstStyle/>
        <a:p>
          <a:endParaRPr lang="en-US"/>
        </a:p>
      </dgm:t>
    </dgm:pt>
    <dgm:pt modelId="{B27B7D4F-5C60-47B0-8F55-010850D0BD90}">
      <dgm:prSet/>
      <dgm:spPr/>
      <dgm:t>
        <a:bodyPr/>
        <a:lstStyle/>
        <a:p>
          <a:endParaRPr lang="en-US"/>
        </a:p>
      </dgm:t>
    </dgm:pt>
    <dgm:pt modelId="{86F7DB0B-63A2-4BA2-8B64-CD65E8502CEF}" type="parTrans" cxnId="{0497AE73-9601-4861-BCDA-BCDE1DEE2D47}">
      <dgm:prSet/>
      <dgm:spPr/>
      <dgm:t>
        <a:bodyPr/>
        <a:lstStyle/>
        <a:p>
          <a:endParaRPr lang="en-US"/>
        </a:p>
      </dgm:t>
    </dgm:pt>
    <dgm:pt modelId="{E80DD005-CF48-4A2F-B412-284D7FE9227F}" type="sibTrans" cxnId="{0497AE73-9601-4861-BCDA-BCDE1DEE2D47}">
      <dgm:prSet/>
      <dgm:spPr/>
      <dgm:t>
        <a:bodyPr/>
        <a:lstStyle/>
        <a:p>
          <a:endParaRPr lang="en-US"/>
        </a:p>
      </dgm:t>
    </dgm:pt>
    <dgm:pt modelId="{1AE5166C-0405-4C46-859C-E7FAA155A3E4}">
      <dgm:prSet/>
      <dgm:spPr/>
      <dgm:t>
        <a:bodyPr/>
        <a:lstStyle/>
        <a:p>
          <a:endParaRPr lang="en-US"/>
        </a:p>
      </dgm:t>
    </dgm:pt>
    <dgm:pt modelId="{1DA2A97C-C848-4213-9996-E5D64B7D99FC}" type="parTrans" cxnId="{F4620A27-CA6C-4030-B74C-F4CF2B388B2F}">
      <dgm:prSet/>
      <dgm:spPr/>
      <dgm:t>
        <a:bodyPr/>
        <a:lstStyle/>
        <a:p>
          <a:endParaRPr lang="en-US"/>
        </a:p>
      </dgm:t>
    </dgm:pt>
    <dgm:pt modelId="{7CDC2452-9B95-4119-A24A-0B72B18BCCA7}" type="sibTrans" cxnId="{F4620A27-CA6C-4030-B74C-F4CF2B388B2F}">
      <dgm:prSet/>
      <dgm:spPr/>
      <dgm:t>
        <a:bodyPr/>
        <a:lstStyle/>
        <a:p>
          <a:endParaRPr lang="en-US"/>
        </a:p>
      </dgm:t>
    </dgm:pt>
    <dgm:pt modelId="{FF58D5D2-61D0-47DD-8005-FE4386A264CB}">
      <dgm:prSet/>
      <dgm:spPr/>
      <dgm:t>
        <a:bodyPr/>
        <a:lstStyle/>
        <a:p>
          <a:endParaRPr lang="en-US"/>
        </a:p>
      </dgm:t>
    </dgm:pt>
    <dgm:pt modelId="{502C2772-5BEB-4AF7-9F9E-3CA688C33BE7}" type="parTrans" cxnId="{F4870ADF-E27C-4F80-856F-D4F911863AA9}">
      <dgm:prSet/>
      <dgm:spPr/>
      <dgm:t>
        <a:bodyPr/>
        <a:lstStyle/>
        <a:p>
          <a:endParaRPr lang="en-US"/>
        </a:p>
      </dgm:t>
    </dgm:pt>
    <dgm:pt modelId="{34E68C07-C2AB-41E9-8E67-B3A315D27414}" type="sibTrans" cxnId="{F4870ADF-E27C-4F80-856F-D4F911863AA9}">
      <dgm:prSet/>
      <dgm:spPr/>
      <dgm:t>
        <a:bodyPr/>
        <a:lstStyle/>
        <a:p>
          <a:endParaRPr lang="en-US"/>
        </a:p>
      </dgm:t>
    </dgm:pt>
    <dgm:pt modelId="{13D129C5-1923-4336-9CE5-9DD626795B4E}">
      <dgm:prSet/>
      <dgm:spPr/>
      <dgm:t>
        <a:bodyPr/>
        <a:lstStyle/>
        <a:p>
          <a:endParaRPr lang="en-US"/>
        </a:p>
      </dgm:t>
    </dgm:pt>
    <dgm:pt modelId="{8AB5F86F-A630-43A0-9841-ADAD69E08B34}" type="parTrans" cxnId="{075A72F5-C034-4FE6-B30F-13F6CD9C7584}">
      <dgm:prSet/>
      <dgm:spPr/>
      <dgm:t>
        <a:bodyPr/>
        <a:lstStyle/>
        <a:p>
          <a:endParaRPr lang="en-US"/>
        </a:p>
      </dgm:t>
    </dgm:pt>
    <dgm:pt modelId="{BC55F497-BC90-4BAF-A816-3BCD28201F70}" type="sibTrans" cxnId="{075A72F5-C034-4FE6-B30F-13F6CD9C7584}">
      <dgm:prSet/>
      <dgm:spPr/>
      <dgm:t>
        <a:bodyPr/>
        <a:lstStyle/>
        <a:p>
          <a:endParaRPr lang="en-US"/>
        </a:p>
      </dgm:t>
    </dgm:pt>
    <dgm:pt modelId="{8B9D9803-FFE5-4154-8772-8CAF2102F6A9}">
      <dgm:prSet/>
      <dgm:spPr/>
      <dgm:t>
        <a:bodyPr/>
        <a:lstStyle/>
        <a:p>
          <a:endParaRPr lang="en-US"/>
        </a:p>
      </dgm:t>
    </dgm:pt>
    <dgm:pt modelId="{7224552B-3FDE-4359-A579-EFD4634977C8}" type="parTrans" cxnId="{A3E2A1D2-F0CD-434E-A672-4558A4FC090E}">
      <dgm:prSet/>
      <dgm:spPr/>
      <dgm:t>
        <a:bodyPr/>
        <a:lstStyle/>
        <a:p>
          <a:endParaRPr lang="en-US"/>
        </a:p>
      </dgm:t>
    </dgm:pt>
    <dgm:pt modelId="{86650E16-F3FC-4ABE-AC4B-7E7A724435A2}" type="sibTrans" cxnId="{A3E2A1D2-F0CD-434E-A672-4558A4FC090E}">
      <dgm:prSet/>
      <dgm:spPr/>
      <dgm:t>
        <a:bodyPr/>
        <a:lstStyle/>
        <a:p>
          <a:endParaRPr lang="en-US"/>
        </a:p>
      </dgm:t>
    </dgm:pt>
    <dgm:pt modelId="{B85220FA-DCEA-4354-80B7-F15313CE8CFB}">
      <dgm:prSet/>
      <dgm:spPr/>
      <dgm:t>
        <a:bodyPr/>
        <a:lstStyle/>
        <a:p>
          <a:endParaRPr lang="en-US"/>
        </a:p>
      </dgm:t>
    </dgm:pt>
    <dgm:pt modelId="{EEDF4CEC-3A79-4EA5-8920-6997C7E9EB8D}" type="parTrans" cxnId="{52297C99-97B3-49B8-B78E-190ABF54C95C}">
      <dgm:prSet/>
      <dgm:spPr/>
      <dgm:t>
        <a:bodyPr/>
        <a:lstStyle/>
        <a:p>
          <a:endParaRPr lang="en-US"/>
        </a:p>
      </dgm:t>
    </dgm:pt>
    <dgm:pt modelId="{A220ACD9-3749-4DDE-BB11-81F51DA43F18}" type="sibTrans" cxnId="{52297C99-97B3-49B8-B78E-190ABF54C95C}">
      <dgm:prSet/>
      <dgm:spPr/>
      <dgm:t>
        <a:bodyPr/>
        <a:lstStyle/>
        <a:p>
          <a:endParaRPr lang="en-US"/>
        </a:p>
      </dgm:t>
    </dgm:pt>
    <dgm:pt modelId="{C109C783-15EC-492C-874D-69CFD0828D0D}">
      <dgm:prSet/>
      <dgm:spPr/>
      <dgm:t>
        <a:bodyPr/>
        <a:lstStyle/>
        <a:p>
          <a:endParaRPr lang="en-US"/>
        </a:p>
      </dgm:t>
    </dgm:pt>
    <dgm:pt modelId="{D43C2750-C4D2-4EB1-91F5-83A0756E014B}" type="parTrans" cxnId="{BBD26E4C-AAAB-441E-93F6-627F1BAA693C}">
      <dgm:prSet/>
      <dgm:spPr/>
      <dgm:t>
        <a:bodyPr/>
        <a:lstStyle/>
        <a:p>
          <a:endParaRPr lang="en-US"/>
        </a:p>
      </dgm:t>
    </dgm:pt>
    <dgm:pt modelId="{E5E17985-B26E-4E2C-81C2-B10EBB2C0006}" type="sibTrans" cxnId="{BBD26E4C-AAAB-441E-93F6-627F1BAA693C}">
      <dgm:prSet/>
      <dgm:spPr/>
      <dgm:t>
        <a:bodyPr/>
        <a:lstStyle/>
        <a:p>
          <a:endParaRPr lang="en-US"/>
        </a:p>
      </dgm:t>
    </dgm:pt>
    <dgm:pt modelId="{5451ABB3-3249-4A3C-8ED2-11822EF1D8A1}">
      <dgm:prSet/>
      <dgm:spPr/>
      <dgm:t>
        <a:bodyPr/>
        <a:lstStyle/>
        <a:p>
          <a:endParaRPr lang="en-US"/>
        </a:p>
      </dgm:t>
    </dgm:pt>
    <dgm:pt modelId="{B5DF8A53-B983-42BB-83DC-95A171F12521}" type="parTrans" cxnId="{F75CD7FF-8E8F-4928-905A-1D48E0C82FD7}">
      <dgm:prSet/>
      <dgm:spPr/>
      <dgm:t>
        <a:bodyPr/>
        <a:lstStyle/>
        <a:p>
          <a:endParaRPr lang="en-US"/>
        </a:p>
      </dgm:t>
    </dgm:pt>
    <dgm:pt modelId="{866F4C21-790E-4A46-B618-4B361925BDA7}" type="sibTrans" cxnId="{F75CD7FF-8E8F-4928-905A-1D48E0C82FD7}">
      <dgm:prSet/>
      <dgm:spPr/>
      <dgm:t>
        <a:bodyPr/>
        <a:lstStyle/>
        <a:p>
          <a:endParaRPr lang="en-US"/>
        </a:p>
      </dgm:t>
    </dgm:pt>
    <dgm:pt modelId="{81CA74EE-1FE6-4E91-A2F0-ABA838CE84EF}">
      <dgm:prSet/>
      <dgm:spPr/>
      <dgm:t>
        <a:bodyPr/>
        <a:lstStyle/>
        <a:p>
          <a:endParaRPr lang="en-US"/>
        </a:p>
      </dgm:t>
    </dgm:pt>
    <dgm:pt modelId="{1FA26938-D5A9-4D6F-AD30-4A24C205FF75}" type="parTrans" cxnId="{5DB954D8-5DBC-4EC0-AEEB-F3C8C3148BB7}">
      <dgm:prSet/>
      <dgm:spPr/>
      <dgm:t>
        <a:bodyPr/>
        <a:lstStyle/>
        <a:p>
          <a:endParaRPr lang="en-US"/>
        </a:p>
      </dgm:t>
    </dgm:pt>
    <dgm:pt modelId="{08A8F840-A830-480A-A746-B196E24DD36C}" type="sibTrans" cxnId="{5DB954D8-5DBC-4EC0-AEEB-F3C8C3148BB7}">
      <dgm:prSet/>
      <dgm:spPr/>
      <dgm:t>
        <a:bodyPr/>
        <a:lstStyle/>
        <a:p>
          <a:endParaRPr lang="en-US"/>
        </a:p>
      </dgm:t>
    </dgm:pt>
    <dgm:pt modelId="{C95271E9-35E4-42BD-BAC4-E84C6D401B72}">
      <dgm:prSet/>
      <dgm:spPr/>
      <dgm:t>
        <a:bodyPr/>
        <a:lstStyle/>
        <a:p>
          <a:endParaRPr lang="en-US"/>
        </a:p>
      </dgm:t>
    </dgm:pt>
    <dgm:pt modelId="{AB2E597E-9680-4327-8522-A027CF43E55B}" type="parTrans" cxnId="{F6835E09-F38A-466E-AEE7-8C517001ECBA}">
      <dgm:prSet/>
      <dgm:spPr/>
      <dgm:t>
        <a:bodyPr/>
        <a:lstStyle/>
        <a:p>
          <a:endParaRPr lang="en-US"/>
        </a:p>
      </dgm:t>
    </dgm:pt>
    <dgm:pt modelId="{0A55AB6C-9C38-4635-AF91-2A00ABB8F9F0}" type="sibTrans" cxnId="{F6835E09-F38A-466E-AEE7-8C517001ECBA}">
      <dgm:prSet/>
      <dgm:spPr/>
      <dgm:t>
        <a:bodyPr/>
        <a:lstStyle/>
        <a:p>
          <a:endParaRPr lang="en-US"/>
        </a:p>
      </dgm:t>
    </dgm:pt>
    <dgm:pt modelId="{C28B999E-93F0-4A0A-BF79-9ECBDB5A71C4}" type="pres">
      <dgm:prSet presAssocID="{42107B7A-69F8-41D4-A88C-D8BD98FFBD5D}" presName="Name0" presStyleCnt="0">
        <dgm:presLayoutVars>
          <dgm:chMax val="1"/>
          <dgm:chPref val="1"/>
          <dgm:dir/>
          <dgm:animOne val="branch"/>
          <dgm:animLvl val="lvl"/>
        </dgm:presLayoutVars>
      </dgm:prSet>
      <dgm:spPr/>
      <dgm:t>
        <a:bodyPr/>
        <a:lstStyle/>
        <a:p>
          <a:endParaRPr lang="en-US"/>
        </a:p>
      </dgm:t>
    </dgm:pt>
    <dgm:pt modelId="{91D45654-111A-4488-9040-C22E7B546D73}" type="pres">
      <dgm:prSet presAssocID="{2B30833E-DF51-4E62-B02D-04B7624FF8FB}" presName="Parent" presStyleLbl="node0" presStyleIdx="0" presStyleCnt="1" custScaleX="108137" custScaleY="97955">
        <dgm:presLayoutVars>
          <dgm:chMax val="6"/>
          <dgm:chPref val="6"/>
        </dgm:presLayoutVars>
      </dgm:prSet>
      <dgm:spPr/>
      <dgm:t>
        <a:bodyPr/>
        <a:lstStyle/>
        <a:p>
          <a:endParaRPr lang="en-US"/>
        </a:p>
      </dgm:t>
    </dgm:pt>
    <dgm:pt modelId="{C6669B9D-43A3-4894-BDAE-9FA27558B6AA}" type="pres">
      <dgm:prSet presAssocID="{A95D70EB-CDD6-42AA-AA47-1E0763A93169}" presName="Accent1" presStyleCnt="0"/>
      <dgm:spPr/>
    </dgm:pt>
    <dgm:pt modelId="{B2FD1B89-578A-4741-8850-9A514FE22BBF}" type="pres">
      <dgm:prSet presAssocID="{A95D70EB-CDD6-42AA-AA47-1E0763A93169}" presName="Accent" presStyleLbl="bgShp" presStyleIdx="0" presStyleCnt="6"/>
      <dgm:spPr/>
    </dgm:pt>
    <dgm:pt modelId="{6FC4F76C-D215-442A-B56C-F83D7FD85DB3}" type="pres">
      <dgm:prSet presAssocID="{A95D70EB-CDD6-42AA-AA47-1E0763A93169}" presName="Child1" presStyleLbl="node1" presStyleIdx="0" presStyleCnt="6">
        <dgm:presLayoutVars>
          <dgm:chMax val="0"/>
          <dgm:chPref val="0"/>
          <dgm:bulletEnabled val="1"/>
        </dgm:presLayoutVars>
      </dgm:prSet>
      <dgm:spPr/>
      <dgm:t>
        <a:bodyPr/>
        <a:lstStyle/>
        <a:p>
          <a:endParaRPr lang="en-US"/>
        </a:p>
      </dgm:t>
    </dgm:pt>
    <dgm:pt modelId="{2C2F38C9-C783-44CE-8ACB-C00C36C8740F}" type="pres">
      <dgm:prSet presAssocID="{DA3FDA3D-F442-4E18-8AF0-6DA658AE92A2}" presName="Accent2" presStyleCnt="0"/>
      <dgm:spPr/>
    </dgm:pt>
    <dgm:pt modelId="{E6D73353-BAB5-4244-9A04-E2D98919A278}" type="pres">
      <dgm:prSet presAssocID="{DA3FDA3D-F442-4E18-8AF0-6DA658AE92A2}" presName="Accent" presStyleLbl="bgShp" presStyleIdx="1" presStyleCnt="6"/>
      <dgm:spPr>
        <a:solidFill>
          <a:schemeClr val="accent6">
            <a:lumMod val="20000"/>
            <a:lumOff val="80000"/>
          </a:schemeClr>
        </a:solidFill>
      </dgm:spPr>
    </dgm:pt>
    <dgm:pt modelId="{EDC11CF5-689E-473C-86D5-85E8F2132447}" type="pres">
      <dgm:prSet presAssocID="{DA3FDA3D-F442-4E18-8AF0-6DA658AE92A2}" presName="Child2" presStyleLbl="node1" presStyleIdx="1" presStyleCnt="6">
        <dgm:presLayoutVars>
          <dgm:chMax val="0"/>
          <dgm:chPref val="0"/>
          <dgm:bulletEnabled val="1"/>
        </dgm:presLayoutVars>
      </dgm:prSet>
      <dgm:spPr/>
      <dgm:t>
        <a:bodyPr/>
        <a:lstStyle/>
        <a:p>
          <a:endParaRPr lang="en-US"/>
        </a:p>
      </dgm:t>
    </dgm:pt>
    <dgm:pt modelId="{CD6135D2-8868-4AF5-85D5-FE77AABFE00C}" type="pres">
      <dgm:prSet presAssocID="{2CFB5118-B239-44C9-AE17-EBCAF0CE7F1E}" presName="Accent3" presStyleCnt="0"/>
      <dgm:spPr/>
    </dgm:pt>
    <dgm:pt modelId="{72CF964A-2D77-44E0-9AA0-1108CA901D6B}" type="pres">
      <dgm:prSet presAssocID="{2CFB5118-B239-44C9-AE17-EBCAF0CE7F1E}" presName="Accent" presStyleLbl="bgShp" presStyleIdx="2" presStyleCnt="6"/>
      <dgm:spPr>
        <a:solidFill>
          <a:schemeClr val="accent6">
            <a:lumMod val="20000"/>
            <a:lumOff val="80000"/>
          </a:schemeClr>
        </a:solidFill>
      </dgm:spPr>
    </dgm:pt>
    <dgm:pt modelId="{5269786D-FF9D-49CA-9CF0-F7AE44198F4F}" type="pres">
      <dgm:prSet presAssocID="{2CFB5118-B239-44C9-AE17-EBCAF0CE7F1E}" presName="Child3" presStyleLbl="node1" presStyleIdx="2" presStyleCnt="6">
        <dgm:presLayoutVars>
          <dgm:chMax val="0"/>
          <dgm:chPref val="0"/>
          <dgm:bulletEnabled val="1"/>
        </dgm:presLayoutVars>
      </dgm:prSet>
      <dgm:spPr/>
      <dgm:t>
        <a:bodyPr/>
        <a:lstStyle/>
        <a:p>
          <a:endParaRPr lang="en-US"/>
        </a:p>
      </dgm:t>
    </dgm:pt>
    <dgm:pt modelId="{9E67A105-51A6-4059-80B7-E9E0D19DE08C}" type="pres">
      <dgm:prSet presAssocID="{F5B19E73-8B80-4A9D-92A7-3B3FBD0031C1}" presName="Accent4" presStyleCnt="0"/>
      <dgm:spPr/>
    </dgm:pt>
    <dgm:pt modelId="{81AA1ADE-0C4F-4173-BD3E-2933881537CD}" type="pres">
      <dgm:prSet presAssocID="{F5B19E73-8B80-4A9D-92A7-3B3FBD0031C1}" presName="Accent" presStyleLbl="bgShp" presStyleIdx="3" presStyleCnt="6"/>
      <dgm:spPr>
        <a:solidFill>
          <a:schemeClr val="accent6">
            <a:lumMod val="20000"/>
            <a:lumOff val="80000"/>
          </a:schemeClr>
        </a:solidFill>
      </dgm:spPr>
    </dgm:pt>
    <dgm:pt modelId="{B186C118-CB39-4FD5-AE1B-8D8A41A8778D}" type="pres">
      <dgm:prSet presAssocID="{F5B19E73-8B80-4A9D-92A7-3B3FBD0031C1}" presName="Child4" presStyleLbl="node1" presStyleIdx="3" presStyleCnt="6">
        <dgm:presLayoutVars>
          <dgm:chMax val="0"/>
          <dgm:chPref val="0"/>
          <dgm:bulletEnabled val="1"/>
        </dgm:presLayoutVars>
      </dgm:prSet>
      <dgm:spPr/>
      <dgm:t>
        <a:bodyPr/>
        <a:lstStyle/>
        <a:p>
          <a:endParaRPr lang="en-US"/>
        </a:p>
      </dgm:t>
    </dgm:pt>
    <dgm:pt modelId="{976EFD64-4563-45A6-9DB7-02A9BF5EA01A}" type="pres">
      <dgm:prSet presAssocID="{42D5954F-3D81-44EC-9929-372DD872498F}" presName="Accent5" presStyleCnt="0"/>
      <dgm:spPr/>
    </dgm:pt>
    <dgm:pt modelId="{E880CEAD-B144-492D-AB8F-B510DE561FFD}" type="pres">
      <dgm:prSet presAssocID="{42D5954F-3D81-44EC-9929-372DD872498F}" presName="Accent" presStyleLbl="bgShp" presStyleIdx="4" presStyleCnt="6"/>
      <dgm:spPr>
        <a:solidFill>
          <a:schemeClr val="accent6">
            <a:lumMod val="20000"/>
            <a:lumOff val="80000"/>
          </a:schemeClr>
        </a:solidFill>
      </dgm:spPr>
    </dgm:pt>
    <dgm:pt modelId="{92AFA633-B46E-47EA-94D0-705DB6299BDA}" type="pres">
      <dgm:prSet presAssocID="{42D5954F-3D81-44EC-9929-372DD872498F}" presName="Child5" presStyleLbl="node1" presStyleIdx="4" presStyleCnt="6">
        <dgm:presLayoutVars>
          <dgm:chMax val="0"/>
          <dgm:chPref val="0"/>
          <dgm:bulletEnabled val="1"/>
        </dgm:presLayoutVars>
      </dgm:prSet>
      <dgm:spPr/>
      <dgm:t>
        <a:bodyPr/>
        <a:lstStyle/>
        <a:p>
          <a:endParaRPr lang="en-US"/>
        </a:p>
      </dgm:t>
    </dgm:pt>
    <dgm:pt modelId="{40A6D47F-792F-4673-9990-C37144AB617E}" type="pres">
      <dgm:prSet presAssocID="{5D9EF9D7-AF04-49FB-A59E-E11E9FF7813A}" presName="Accent6" presStyleCnt="0"/>
      <dgm:spPr/>
    </dgm:pt>
    <dgm:pt modelId="{7ECFC9A1-6EFF-4FC3-9B6D-D51536BD102B}" type="pres">
      <dgm:prSet presAssocID="{5D9EF9D7-AF04-49FB-A59E-E11E9FF7813A}" presName="Accent" presStyleLbl="bgShp" presStyleIdx="5" presStyleCnt="6"/>
      <dgm:spPr>
        <a:solidFill>
          <a:schemeClr val="accent6">
            <a:lumMod val="20000"/>
            <a:lumOff val="80000"/>
          </a:schemeClr>
        </a:solidFill>
      </dgm:spPr>
    </dgm:pt>
    <dgm:pt modelId="{7959B41E-0048-485F-B316-749510E9594A}" type="pres">
      <dgm:prSet presAssocID="{5D9EF9D7-AF04-49FB-A59E-E11E9FF7813A}" presName="Child6" presStyleLbl="node1" presStyleIdx="5" presStyleCnt="6">
        <dgm:presLayoutVars>
          <dgm:chMax val="0"/>
          <dgm:chPref val="0"/>
          <dgm:bulletEnabled val="1"/>
        </dgm:presLayoutVars>
      </dgm:prSet>
      <dgm:spPr/>
      <dgm:t>
        <a:bodyPr/>
        <a:lstStyle/>
        <a:p>
          <a:endParaRPr lang="en-US"/>
        </a:p>
      </dgm:t>
    </dgm:pt>
  </dgm:ptLst>
  <dgm:cxnLst>
    <dgm:cxn modelId="{0997D7E9-A8FC-4524-9ABC-74729D20CACB}" type="presOf" srcId="{DA3FDA3D-F442-4E18-8AF0-6DA658AE92A2}" destId="{EDC11CF5-689E-473C-86D5-85E8F2132447}" srcOrd="0" destOrd="0" presId="urn:microsoft.com/office/officeart/2011/layout/HexagonRadial"/>
    <dgm:cxn modelId="{5040A787-3019-43FF-8CE8-B89A30766E08}" type="presOf" srcId="{5D9EF9D7-AF04-49FB-A59E-E11E9FF7813A}" destId="{7959B41E-0048-485F-B316-749510E9594A}" srcOrd="0" destOrd="0" presId="urn:microsoft.com/office/officeart/2011/layout/HexagonRadial"/>
    <dgm:cxn modelId="{126F4BA5-ACAE-4C16-8EE5-E00477E4E2FD}" type="presOf" srcId="{2CFB5118-B239-44C9-AE17-EBCAF0CE7F1E}" destId="{5269786D-FF9D-49CA-9CF0-F7AE44198F4F}" srcOrd="0" destOrd="0" presId="urn:microsoft.com/office/officeart/2011/layout/HexagonRadial"/>
    <dgm:cxn modelId="{28784DBF-B984-4345-8793-ED0591A9DC88}" type="presOf" srcId="{42107B7A-69F8-41D4-A88C-D8BD98FFBD5D}" destId="{C28B999E-93F0-4A0A-BF79-9ECBDB5A71C4}" srcOrd="0" destOrd="0" presId="urn:microsoft.com/office/officeart/2011/layout/HexagonRadial"/>
    <dgm:cxn modelId="{A3E2A1D2-F0CD-434E-A672-4558A4FC090E}" srcId="{42107B7A-69F8-41D4-A88C-D8BD98FFBD5D}" destId="{8B9D9803-FFE5-4154-8772-8CAF2102F6A9}" srcOrd="6" destOrd="0" parTransId="{7224552B-3FDE-4359-A579-EFD4634977C8}" sibTransId="{86650E16-F3FC-4ABE-AC4B-7E7A724435A2}"/>
    <dgm:cxn modelId="{8A693DB4-A145-402E-B008-5327A347CDB1}" type="presOf" srcId="{42D5954F-3D81-44EC-9929-372DD872498F}" destId="{92AFA633-B46E-47EA-94D0-705DB6299BDA}" srcOrd="0" destOrd="0" presId="urn:microsoft.com/office/officeart/2011/layout/HexagonRadial"/>
    <dgm:cxn modelId="{7949DDF2-79F0-4014-B87D-1B183180EE0D}" srcId="{2B30833E-DF51-4E62-B02D-04B7624FF8FB}" destId="{DA3FDA3D-F442-4E18-8AF0-6DA658AE92A2}" srcOrd="1" destOrd="0" parTransId="{DD568DBF-6E79-4368-8FD3-61BAA326FCFD}" sibTransId="{FEBE64F9-748A-4E52-82CD-0D3DB3766EB4}"/>
    <dgm:cxn modelId="{3F59F813-B476-4AC0-9251-BF6A2748EE32}" srcId="{2B30833E-DF51-4E62-B02D-04B7624FF8FB}" destId="{F5B19E73-8B80-4A9D-92A7-3B3FBD0031C1}" srcOrd="3" destOrd="0" parTransId="{B6B9209A-DF2B-4A9D-8AAE-205A13BD15FF}" sibTransId="{00330CDC-4D57-4D31-83BF-9F86395D0555}"/>
    <dgm:cxn modelId="{F4620A27-CA6C-4030-B74C-F4CF2B388B2F}" srcId="{42107B7A-69F8-41D4-A88C-D8BD98FFBD5D}" destId="{1AE5166C-0405-4C46-859C-E7FAA155A3E4}" srcOrd="3" destOrd="0" parTransId="{1DA2A97C-C848-4213-9996-E5D64B7D99FC}" sibTransId="{7CDC2452-9B95-4119-A24A-0B72B18BCCA7}"/>
    <dgm:cxn modelId="{1CFCC9CB-1EFC-4AC1-B1A5-3A7AB8FBE43F}" srcId="{2B30833E-DF51-4E62-B02D-04B7624FF8FB}" destId="{2CFB5118-B239-44C9-AE17-EBCAF0CE7F1E}" srcOrd="2" destOrd="0" parTransId="{E5AD6B67-4790-4CC0-8930-C62591EE1B9D}" sibTransId="{CBDEF59D-112E-4EEF-BE2A-64056A678996}"/>
    <dgm:cxn modelId="{075A72F5-C034-4FE6-B30F-13F6CD9C7584}" srcId="{42107B7A-69F8-41D4-A88C-D8BD98FFBD5D}" destId="{13D129C5-1923-4336-9CE5-9DD626795B4E}" srcOrd="5" destOrd="0" parTransId="{8AB5F86F-A630-43A0-9841-ADAD69E08B34}" sibTransId="{BC55F497-BC90-4BAF-A816-3BCD28201F70}"/>
    <dgm:cxn modelId="{F75CD7FF-8E8F-4928-905A-1D48E0C82FD7}" srcId="{42107B7A-69F8-41D4-A88C-D8BD98FFBD5D}" destId="{5451ABB3-3249-4A3C-8ED2-11822EF1D8A1}" srcOrd="9" destOrd="0" parTransId="{B5DF8A53-B983-42BB-83DC-95A171F12521}" sibTransId="{866F4C21-790E-4A46-B618-4B361925BDA7}"/>
    <dgm:cxn modelId="{52297C99-97B3-49B8-B78E-190ABF54C95C}" srcId="{42107B7A-69F8-41D4-A88C-D8BD98FFBD5D}" destId="{B85220FA-DCEA-4354-80B7-F15313CE8CFB}" srcOrd="7" destOrd="0" parTransId="{EEDF4CEC-3A79-4EA5-8920-6997C7E9EB8D}" sibTransId="{A220ACD9-3749-4DDE-BB11-81F51DA43F18}"/>
    <dgm:cxn modelId="{F6366B37-225A-4DBA-B5F8-29D499D9576C}" type="presOf" srcId="{F5B19E73-8B80-4A9D-92A7-3B3FBD0031C1}" destId="{B186C118-CB39-4FD5-AE1B-8D8A41A8778D}" srcOrd="0" destOrd="0" presId="urn:microsoft.com/office/officeart/2011/layout/HexagonRadial"/>
    <dgm:cxn modelId="{0497AE73-9601-4861-BCDA-BCDE1DEE2D47}" srcId="{42107B7A-69F8-41D4-A88C-D8BD98FFBD5D}" destId="{B27B7D4F-5C60-47B0-8F55-010850D0BD90}" srcOrd="2" destOrd="0" parTransId="{86F7DB0B-63A2-4BA2-8B64-CD65E8502CEF}" sibTransId="{E80DD005-CF48-4A2F-B412-284D7FE9227F}"/>
    <dgm:cxn modelId="{0ACE9D18-EAB1-4482-ACA7-76709A8FBE80}" type="presOf" srcId="{2B30833E-DF51-4E62-B02D-04B7624FF8FB}" destId="{91D45654-111A-4488-9040-C22E7B546D73}" srcOrd="0" destOrd="0" presId="urn:microsoft.com/office/officeart/2011/layout/HexagonRadial"/>
    <dgm:cxn modelId="{7E747F1C-F81D-4A24-97D0-56CFF49E23C2}" srcId="{42107B7A-69F8-41D4-A88C-D8BD98FFBD5D}" destId="{2B30833E-DF51-4E62-B02D-04B7624FF8FB}" srcOrd="0" destOrd="0" parTransId="{E72CF3C4-C72E-442A-AABC-13676F5E95DC}" sibTransId="{EAD13DAB-0665-4E96-BFAA-6F74F28308B5}"/>
    <dgm:cxn modelId="{4522E0D6-E912-45FF-9E1D-FFE7C0DA7536}" srcId="{42107B7A-69F8-41D4-A88C-D8BD98FFBD5D}" destId="{7B4CB02A-8211-4178-AFC0-92CFC97791C9}" srcOrd="1" destOrd="0" parTransId="{0E8920AE-8E5E-49E0-B1D5-3CE8EA8FBA84}" sibTransId="{AE517B81-AC86-412B-9202-A213E2D00EBC}"/>
    <dgm:cxn modelId="{18B38F32-68BF-46DF-9DFB-619E34ECAE47}" srcId="{2B30833E-DF51-4E62-B02D-04B7624FF8FB}" destId="{A95D70EB-CDD6-42AA-AA47-1E0763A93169}" srcOrd="0" destOrd="0" parTransId="{99803040-4BE0-4BF0-A334-093BC62BA454}" sibTransId="{6624B153-F736-45E2-900C-426B8E9A97CF}"/>
    <dgm:cxn modelId="{8AAD432B-F77A-473F-A053-78ADA986BECA}" type="presOf" srcId="{A95D70EB-CDD6-42AA-AA47-1E0763A93169}" destId="{6FC4F76C-D215-442A-B56C-F83D7FD85DB3}" srcOrd="0" destOrd="0" presId="urn:microsoft.com/office/officeart/2011/layout/HexagonRadial"/>
    <dgm:cxn modelId="{F6835E09-F38A-466E-AEE7-8C517001ECBA}" srcId="{42107B7A-69F8-41D4-A88C-D8BD98FFBD5D}" destId="{C95271E9-35E4-42BD-BAC4-E84C6D401B72}" srcOrd="11" destOrd="0" parTransId="{AB2E597E-9680-4327-8522-A027CF43E55B}" sibTransId="{0A55AB6C-9C38-4635-AF91-2A00ABB8F9F0}"/>
    <dgm:cxn modelId="{1214A0A6-B6A0-481B-AA26-2D17F3E82730}" srcId="{2B30833E-DF51-4E62-B02D-04B7624FF8FB}" destId="{42D5954F-3D81-44EC-9929-372DD872498F}" srcOrd="4" destOrd="0" parTransId="{BD4B606A-FED1-46F6-BDD1-D2FCBC10CAD6}" sibTransId="{6D54E809-C2D8-427F-9299-C3F74AC9763B}"/>
    <dgm:cxn modelId="{9BCA2B93-6963-42BC-BDD6-3C64D89F4181}" srcId="{2B30833E-DF51-4E62-B02D-04B7624FF8FB}" destId="{5D9EF9D7-AF04-49FB-A59E-E11E9FF7813A}" srcOrd="5" destOrd="0" parTransId="{FBE2A2D6-1C9D-46D7-BD5B-EE814150957C}" sibTransId="{33272868-B19C-4A80-AE22-D7E8A08D89E6}"/>
    <dgm:cxn modelId="{5DB954D8-5DBC-4EC0-AEEB-F3C8C3148BB7}" srcId="{42107B7A-69F8-41D4-A88C-D8BD98FFBD5D}" destId="{81CA74EE-1FE6-4E91-A2F0-ABA838CE84EF}" srcOrd="10" destOrd="0" parTransId="{1FA26938-D5A9-4D6F-AD30-4A24C205FF75}" sibTransId="{08A8F840-A830-480A-A746-B196E24DD36C}"/>
    <dgm:cxn modelId="{F4870ADF-E27C-4F80-856F-D4F911863AA9}" srcId="{42107B7A-69F8-41D4-A88C-D8BD98FFBD5D}" destId="{FF58D5D2-61D0-47DD-8005-FE4386A264CB}" srcOrd="4" destOrd="0" parTransId="{502C2772-5BEB-4AF7-9F9E-3CA688C33BE7}" sibTransId="{34E68C07-C2AB-41E9-8E67-B3A315D27414}"/>
    <dgm:cxn modelId="{BBD26E4C-AAAB-441E-93F6-627F1BAA693C}" srcId="{42107B7A-69F8-41D4-A88C-D8BD98FFBD5D}" destId="{C109C783-15EC-492C-874D-69CFD0828D0D}" srcOrd="8" destOrd="0" parTransId="{D43C2750-C4D2-4EB1-91F5-83A0756E014B}" sibTransId="{E5E17985-B26E-4E2C-81C2-B10EBB2C0006}"/>
    <dgm:cxn modelId="{89B93E20-61FC-49CB-96A2-C54C90035C6F}" type="presParOf" srcId="{C28B999E-93F0-4A0A-BF79-9ECBDB5A71C4}" destId="{91D45654-111A-4488-9040-C22E7B546D73}" srcOrd="0" destOrd="0" presId="urn:microsoft.com/office/officeart/2011/layout/HexagonRadial"/>
    <dgm:cxn modelId="{27A286E6-2686-4C81-BC82-2A624266E5DB}" type="presParOf" srcId="{C28B999E-93F0-4A0A-BF79-9ECBDB5A71C4}" destId="{C6669B9D-43A3-4894-BDAE-9FA27558B6AA}" srcOrd="1" destOrd="0" presId="urn:microsoft.com/office/officeart/2011/layout/HexagonRadial"/>
    <dgm:cxn modelId="{571C1B08-07C2-4B62-B7D1-411CE0BF3B5C}" type="presParOf" srcId="{C6669B9D-43A3-4894-BDAE-9FA27558B6AA}" destId="{B2FD1B89-578A-4741-8850-9A514FE22BBF}" srcOrd="0" destOrd="0" presId="urn:microsoft.com/office/officeart/2011/layout/HexagonRadial"/>
    <dgm:cxn modelId="{316B4AB3-2667-477D-8473-C9B971764717}" type="presParOf" srcId="{C28B999E-93F0-4A0A-BF79-9ECBDB5A71C4}" destId="{6FC4F76C-D215-442A-B56C-F83D7FD85DB3}" srcOrd="2" destOrd="0" presId="urn:microsoft.com/office/officeart/2011/layout/HexagonRadial"/>
    <dgm:cxn modelId="{A953265F-94AC-4F8C-B871-B87B41125359}" type="presParOf" srcId="{C28B999E-93F0-4A0A-BF79-9ECBDB5A71C4}" destId="{2C2F38C9-C783-44CE-8ACB-C00C36C8740F}" srcOrd="3" destOrd="0" presId="urn:microsoft.com/office/officeart/2011/layout/HexagonRadial"/>
    <dgm:cxn modelId="{88C6FBFD-FB55-48B1-9DDE-7AD71E4149A7}" type="presParOf" srcId="{2C2F38C9-C783-44CE-8ACB-C00C36C8740F}" destId="{E6D73353-BAB5-4244-9A04-E2D98919A278}" srcOrd="0" destOrd="0" presId="urn:microsoft.com/office/officeart/2011/layout/HexagonRadial"/>
    <dgm:cxn modelId="{450C5214-6946-4AA0-9EB7-EF701C4CE286}" type="presParOf" srcId="{C28B999E-93F0-4A0A-BF79-9ECBDB5A71C4}" destId="{EDC11CF5-689E-473C-86D5-85E8F2132447}" srcOrd="4" destOrd="0" presId="urn:microsoft.com/office/officeart/2011/layout/HexagonRadial"/>
    <dgm:cxn modelId="{36CD9FC8-44C2-4B5E-BF35-D970277AB3B2}" type="presParOf" srcId="{C28B999E-93F0-4A0A-BF79-9ECBDB5A71C4}" destId="{CD6135D2-8868-4AF5-85D5-FE77AABFE00C}" srcOrd="5" destOrd="0" presId="urn:microsoft.com/office/officeart/2011/layout/HexagonRadial"/>
    <dgm:cxn modelId="{9C2E7FA5-4EAD-4CAC-BE41-8537DE5BF0D5}" type="presParOf" srcId="{CD6135D2-8868-4AF5-85D5-FE77AABFE00C}" destId="{72CF964A-2D77-44E0-9AA0-1108CA901D6B}" srcOrd="0" destOrd="0" presId="urn:microsoft.com/office/officeart/2011/layout/HexagonRadial"/>
    <dgm:cxn modelId="{DF778904-330C-4B75-A352-3EEA261D1F15}" type="presParOf" srcId="{C28B999E-93F0-4A0A-BF79-9ECBDB5A71C4}" destId="{5269786D-FF9D-49CA-9CF0-F7AE44198F4F}" srcOrd="6" destOrd="0" presId="urn:microsoft.com/office/officeart/2011/layout/HexagonRadial"/>
    <dgm:cxn modelId="{BD9D0B22-C756-4F0D-838A-8AFDB1DC4F72}" type="presParOf" srcId="{C28B999E-93F0-4A0A-BF79-9ECBDB5A71C4}" destId="{9E67A105-51A6-4059-80B7-E9E0D19DE08C}" srcOrd="7" destOrd="0" presId="urn:microsoft.com/office/officeart/2011/layout/HexagonRadial"/>
    <dgm:cxn modelId="{49ECC2F8-AE7B-4AE8-B4FE-F5A0406C0B2E}" type="presParOf" srcId="{9E67A105-51A6-4059-80B7-E9E0D19DE08C}" destId="{81AA1ADE-0C4F-4173-BD3E-2933881537CD}" srcOrd="0" destOrd="0" presId="urn:microsoft.com/office/officeart/2011/layout/HexagonRadial"/>
    <dgm:cxn modelId="{80823752-6445-4939-83BE-237CCEC1B8FA}" type="presParOf" srcId="{C28B999E-93F0-4A0A-BF79-9ECBDB5A71C4}" destId="{B186C118-CB39-4FD5-AE1B-8D8A41A8778D}" srcOrd="8" destOrd="0" presId="urn:microsoft.com/office/officeart/2011/layout/HexagonRadial"/>
    <dgm:cxn modelId="{77055B89-61B2-4F01-861A-1F08D884F71F}" type="presParOf" srcId="{C28B999E-93F0-4A0A-BF79-9ECBDB5A71C4}" destId="{976EFD64-4563-45A6-9DB7-02A9BF5EA01A}" srcOrd="9" destOrd="0" presId="urn:microsoft.com/office/officeart/2011/layout/HexagonRadial"/>
    <dgm:cxn modelId="{2171796D-97F2-4584-AACC-319F5616484F}" type="presParOf" srcId="{976EFD64-4563-45A6-9DB7-02A9BF5EA01A}" destId="{E880CEAD-B144-492D-AB8F-B510DE561FFD}" srcOrd="0" destOrd="0" presId="urn:microsoft.com/office/officeart/2011/layout/HexagonRadial"/>
    <dgm:cxn modelId="{50BE7B56-8F66-4A40-9383-B33CE0F393F4}" type="presParOf" srcId="{C28B999E-93F0-4A0A-BF79-9ECBDB5A71C4}" destId="{92AFA633-B46E-47EA-94D0-705DB6299BDA}" srcOrd="10" destOrd="0" presId="urn:microsoft.com/office/officeart/2011/layout/HexagonRadial"/>
    <dgm:cxn modelId="{A6D23BDD-4794-4832-866C-2354493007B4}" type="presParOf" srcId="{C28B999E-93F0-4A0A-BF79-9ECBDB5A71C4}" destId="{40A6D47F-792F-4673-9990-C37144AB617E}" srcOrd="11" destOrd="0" presId="urn:microsoft.com/office/officeart/2011/layout/HexagonRadial"/>
    <dgm:cxn modelId="{CB028051-46EF-40D9-9D95-41B3C93C2879}" type="presParOf" srcId="{40A6D47F-792F-4673-9990-C37144AB617E}" destId="{7ECFC9A1-6EFF-4FC3-9B6D-D51536BD102B}" srcOrd="0" destOrd="0" presId="urn:microsoft.com/office/officeart/2011/layout/HexagonRadial"/>
    <dgm:cxn modelId="{FAA81EE5-51D3-4A9C-82D5-F28940F25F13}" type="presParOf" srcId="{C28B999E-93F0-4A0A-BF79-9ECBDB5A71C4}" destId="{7959B41E-0048-485F-B316-749510E9594A}"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D45654-111A-4488-9040-C22E7B546D73}">
      <dsp:nvSpPr>
        <dsp:cNvPr id="0" name=""/>
        <dsp:cNvSpPr/>
      </dsp:nvSpPr>
      <dsp:spPr>
        <a:xfrm>
          <a:off x="2033513" y="1044056"/>
          <a:ext cx="1419068" cy="1111967"/>
        </a:xfrm>
        <a:prstGeom prst="hexagon">
          <a:avLst>
            <a:gd name="adj" fmla="val 28570"/>
            <a:gd name="vf" fmla="val 11547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'Learning to make a difference through God's love.'</a:t>
          </a:r>
        </a:p>
      </dsp:txBody>
      <dsp:txXfrm>
        <a:off x="2257665" y="1219699"/>
        <a:ext cx="970764" cy="760681"/>
      </dsp:txXfrm>
    </dsp:sp>
    <dsp:sp modelId="{E6D73353-BAB5-4244-9A04-E2D98919A278}">
      <dsp:nvSpPr>
        <dsp:cNvPr id="0" name=""/>
        <dsp:cNvSpPr/>
      </dsp:nvSpPr>
      <dsp:spPr>
        <a:xfrm>
          <a:off x="2908647" y="489341"/>
          <a:ext cx="495122" cy="426613"/>
        </a:xfrm>
        <a:prstGeom prst="hexagon">
          <a:avLst>
            <a:gd name="adj" fmla="val 28900"/>
            <a:gd name="vf" fmla="val 11547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sp>
    <dsp:sp modelId="{6FC4F76C-D215-442A-B56C-F83D7FD85DB3}">
      <dsp:nvSpPr>
        <dsp:cNvPr id="0" name=""/>
        <dsp:cNvSpPr/>
      </dsp:nvSpPr>
      <dsp:spPr>
        <a:xfrm>
          <a:off x="2207784" y="0"/>
          <a:ext cx="1075410" cy="930356"/>
        </a:xfrm>
        <a:prstGeom prst="hexagon">
          <a:avLst>
            <a:gd name="adj" fmla="val 28570"/>
            <a:gd name="vf" fmla="val 11547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Literacy</a:t>
          </a:r>
        </a:p>
      </dsp:txBody>
      <dsp:txXfrm>
        <a:off x="2386002" y="154180"/>
        <a:ext cx="718974" cy="621996"/>
      </dsp:txXfrm>
    </dsp:sp>
    <dsp:sp modelId="{72CF964A-2D77-44E0-9AA0-1108CA901D6B}">
      <dsp:nvSpPr>
        <dsp:cNvPr id="0" name=""/>
        <dsp:cNvSpPr/>
      </dsp:nvSpPr>
      <dsp:spPr>
        <a:xfrm>
          <a:off x="3486493" y="1286880"/>
          <a:ext cx="495122" cy="426613"/>
        </a:xfrm>
        <a:prstGeom prst="hexagon">
          <a:avLst>
            <a:gd name="adj" fmla="val 28900"/>
            <a:gd name="vf" fmla="val 11547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sp>
    <dsp:sp modelId="{EDC11CF5-689E-473C-86D5-85E8F2132447}">
      <dsp:nvSpPr>
        <dsp:cNvPr id="0" name=""/>
        <dsp:cNvSpPr/>
      </dsp:nvSpPr>
      <dsp:spPr>
        <a:xfrm>
          <a:off x="3194060" y="572231"/>
          <a:ext cx="1075410" cy="930356"/>
        </a:xfrm>
        <a:prstGeom prst="hexagon">
          <a:avLst>
            <a:gd name="adj" fmla="val 28570"/>
            <a:gd name="vf" fmla="val 11547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Science</a:t>
          </a:r>
        </a:p>
        <a:p>
          <a:pPr lvl="0" algn="ctr" defTabSz="444500">
            <a:lnSpc>
              <a:spcPct val="90000"/>
            </a:lnSpc>
            <a:spcBef>
              <a:spcPct val="0"/>
            </a:spcBef>
            <a:spcAft>
              <a:spcPct val="35000"/>
            </a:spcAft>
          </a:pPr>
          <a:r>
            <a:rPr lang="en-US" sz="1000" kern="1200"/>
            <a:t>Design &amp; Technology</a:t>
          </a:r>
        </a:p>
        <a:p>
          <a:pPr lvl="0" algn="ctr" defTabSz="444500">
            <a:lnSpc>
              <a:spcPct val="90000"/>
            </a:lnSpc>
            <a:spcBef>
              <a:spcPct val="0"/>
            </a:spcBef>
            <a:spcAft>
              <a:spcPct val="35000"/>
            </a:spcAft>
          </a:pPr>
          <a:r>
            <a:rPr lang="en-US" sz="1000" kern="1200"/>
            <a:t>Computing</a:t>
          </a:r>
        </a:p>
      </dsp:txBody>
      <dsp:txXfrm>
        <a:off x="3372278" y="726411"/>
        <a:ext cx="718974" cy="621996"/>
      </dsp:txXfrm>
    </dsp:sp>
    <dsp:sp modelId="{81AA1ADE-0C4F-4173-BD3E-2933881537CD}">
      <dsp:nvSpPr>
        <dsp:cNvPr id="0" name=""/>
        <dsp:cNvSpPr/>
      </dsp:nvSpPr>
      <dsp:spPr>
        <a:xfrm>
          <a:off x="3085084" y="2187153"/>
          <a:ext cx="495122" cy="426613"/>
        </a:xfrm>
        <a:prstGeom prst="hexagon">
          <a:avLst>
            <a:gd name="adj" fmla="val 28900"/>
            <a:gd name="vf" fmla="val 11547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sp>
    <dsp:sp modelId="{5269786D-FF9D-49CA-9CF0-F7AE44198F4F}">
      <dsp:nvSpPr>
        <dsp:cNvPr id="0" name=""/>
        <dsp:cNvSpPr/>
      </dsp:nvSpPr>
      <dsp:spPr>
        <a:xfrm>
          <a:off x="3194060" y="1697172"/>
          <a:ext cx="1075410" cy="930356"/>
        </a:xfrm>
        <a:prstGeom prst="hexagon">
          <a:avLst>
            <a:gd name="adj" fmla="val 28570"/>
            <a:gd name="vf" fmla="val 11547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PE</a:t>
          </a:r>
        </a:p>
        <a:p>
          <a:pPr lvl="0" algn="ctr" defTabSz="533400">
            <a:lnSpc>
              <a:spcPct val="90000"/>
            </a:lnSpc>
            <a:spcBef>
              <a:spcPct val="0"/>
            </a:spcBef>
            <a:spcAft>
              <a:spcPct val="35000"/>
            </a:spcAft>
          </a:pPr>
          <a:r>
            <a:rPr lang="en-US" sz="1200" kern="1200"/>
            <a:t>Art</a:t>
          </a:r>
        </a:p>
        <a:p>
          <a:pPr lvl="0" algn="ctr" defTabSz="533400">
            <a:lnSpc>
              <a:spcPct val="90000"/>
            </a:lnSpc>
            <a:spcBef>
              <a:spcPct val="0"/>
            </a:spcBef>
            <a:spcAft>
              <a:spcPct val="35000"/>
            </a:spcAft>
          </a:pPr>
          <a:r>
            <a:rPr lang="en-US" sz="1200" kern="1200"/>
            <a:t>Music</a:t>
          </a:r>
        </a:p>
      </dsp:txBody>
      <dsp:txXfrm>
        <a:off x="3372278" y="1851352"/>
        <a:ext cx="718974" cy="621996"/>
      </dsp:txXfrm>
    </dsp:sp>
    <dsp:sp modelId="{E880CEAD-B144-492D-AB8F-B510DE561FFD}">
      <dsp:nvSpPr>
        <dsp:cNvPr id="0" name=""/>
        <dsp:cNvSpPr/>
      </dsp:nvSpPr>
      <dsp:spPr>
        <a:xfrm>
          <a:off x="2089345" y="2280605"/>
          <a:ext cx="495122" cy="426613"/>
        </a:xfrm>
        <a:prstGeom prst="hexagon">
          <a:avLst>
            <a:gd name="adj" fmla="val 28900"/>
            <a:gd name="vf" fmla="val 11547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sp>
    <dsp:sp modelId="{B186C118-CB39-4FD5-AE1B-8D8A41A8778D}">
      <dsp:nvSpPr>
        <dsp:cNvPr id="0" name=""/>
        <dsp:cNvSpPr/>
      </dsp:nvSpPr>
      <dsp:spPr>
        <a:xfrm>
          <a:off x="2207784" y="2270043"/>
          <a:ext cx="1075410" cy="930356"/>
        </a:xfrm>
        <a:prstGeom prst="hexagon">
          <a:avLst>
            <a:gd name="adj" fmla="val 28570"/>
            <a:gd name="vf" fmla="val 11547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Mathematics</a:t>
          </a:r>
        </a:p>
      </dsp:txBody>
      <dsp:txXfrm>
        <a:off x="2386002" y="2424223"/>
        <a:ext cx="718974" cy="621996"/>
      </dsp:txXfrm>
    </dsp:sp>
    <dsp:sp modelId="{7ECFC9A1-6EFF-4FC3-9B6D-D51536BD102B}">
      <dsp:nvSpPr>
        <dsp:cNvPr id="0" name=""/>
        <dsp:cNvSpPr/>
      </dsp:nvSpPr>
      <dsp:spPr>
        <a:xfrm>
          <a:off x="1502036" y="1483385"/>
          <a:ext cx="495122" cy="426613"/>
        </a:xfrm>
        <a:prstGeom prst="hexagon">
          <a:avLst>
            <a:gd name="adj" fmla="val 28900"/>
            <a:gd name="vf" fmla="val 11547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sp>
    <dsp:sp modelId="{92AFA633-B46E-47EA-94D0-705DB6299BDA}">
      <dsp:nvSpPr>
        <dsp:cNvPr id="0" name=""/>
        <dsp:cNvSpPr/>
      </dsp:nvSpPr>
      <dsp:spPr>
        <a:xfrm>
          <a:off x="1216929" y="1697812"/>
          <a:ext cx="1075410" cy="930356"/>
        </a:xfrm>
        <a:prstGeom prst="hexagon">
          <a:avLst>
            <a:gd name="adj" fmla="val 28570"/>
            <a:gd name="vf" fmla="val 11547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PSHE</a:t>
          </a:r>
        </a:p>
        <a:p>
          <a:pPr lvl="0" algn="ctr" defTabSz="400050">
            <a:lnSpc>
              <a:spcPct val="90000"/>
            </a:lnSpc>
            <a:spcBef>
              <a:spcPct val="0"/>
            </a:spcBef>
            <a:spcAft>
              <a:spcPct val="35000"/>
            </a:spcAft>
          </a:pPr>
          <a:r>
            <a:rPr lang="en-US" sz="900" kern="1200"/>
            <a:t>Mindfulness</a:t>
          </a:r>
        </a:p>
        <a:p>
          <a:pPr lvl="0" algn="ctr" defTabSz="400050">
            <a:lnSpc>
              <a:spcPct val="90000"/>
            </a:lnSpc>
            <a:spcBef>
              <a:spcPct val="0"/>
            </a:spcBef>
            <a:spcAft>
              <a:spcPct val="35000"/>
            </a:spcAft>
          </a:pPr>
          <a:r>
            <a:rPr lang="en-US" sz="900" kern="1200"/>
            <a:t>SMSC</a:t>
          </a:r>
        </a:p>
        <a:p>
          <a:pPr lvl="0" algn="ctr" defTabSz="400050">
            <a:lnSpc>
              <a:spcPct val="90000"/>
            </a:lnSpc>
            <a:spcBef>
              <a:spcPct val="0"/>
            </a:spcBef>
            <a:spcAft>
              <a:spcPct val="35000"/>
            </a:spcAft>
          </a:pPr>
          <a:r>
            <a:rPr lang="en-US" sz="900" kern="1200"/>
            <a:t>British Values</a:t>
          </a:r>
        </a:p>
      </dsp:txBody>
      <dsp:txXfrm>
        <a:off x="1395147" y="1851992"/>
        <a:ext cx="718974" cy="621996"/>
      </dsp:txXfrm>
    </dsp:sp>
    <dsp:sp modelId="{7959B41E-0048-485F-B316-749510E9594A}">
      <dsp:nvSpPr>
        <dsp:cNvPr id="0" name=""/>
        <dsp:cNvSpPr/>
      </dsp:nvSpPr>
      <dsp:spPr>
        <a:xfrm>
          <a:off x="1216929" y="570951"/>
          <a:ext cx="1075410" cy="930356"/>
        </a:xfrm>
        <a:prstGeom prst="hexagon">
          <a:avLst>
            <a:gd name="adj" fmla="val 28570"/>
            <a:gd name="vf" fmla="val 115470"/>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History</a:t>
          </a:r>
        </a:p>
        <a:p>
          <a:pPr lvl="0" algn="ctr" defTabSz="444500">
            <a:lnSpc>
              <a:spcPct val="90000"/>
            </a:lnSpc>
            <a:spcBef>
              <a:spcPct val="0"/>
            </a:spcBef>
            <a:spcAft>
              <a:spcPct val="35000"/>
            </a:spcAft>
          </a:pPr>
          <a:r>
            <a:rPr lang="en-US" sz="1000" kern="1200"/>
            <a:t>Geography</a:t>
          </a:r>
        </a:p>
        <a:p>
          <a:pPr lvl="0" algn="ctr" defTabSz="444500">
            <a:lnSpc>
              <a:spcPct val="90000"/>
            </a:lnSpc>
            <a:spcBef>
              <a:spcPct val="0"/>
            </a:spcBef>
            <a:spcAft>
              <a:spcPct val="35000"/>
            </a:spcAft>
          </a:pPr>
          <a:r>
            <a:rPr lang="en-US" sz="1000" kern="1200"/>
            <a:t>Beliefs &amp; Values</a:t>
          </a:r>
        </a:p>
      </dsp:txBody>
      <dsp:txXfrm>
        <a:off x="1395147"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Rotherham, Andrew</dc:creator>
  <cp:keywords/>
  <dc:description/>
  <cp:lastModifiedBy>Moody, Nicola</cp:lastModifiedBy>
  <cp:revision>2</cp:revision>
  <dcterms:created xsi:type="dcterms:W3CDTF">2019-10-22T20:47:00Z</dcterms:created>
  <dcterms:modified xsi:type="dcterms:W3CDTF">2019-10-22T20:47:00Z</dcterms:modified>
</cp:coreProperties>
</file>