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77F8D" w:rsidRPr="00985E4D" w:rsidTr="00F94958">
        <w:tc>
          <w:tcPr>
            <w:tcW w:w="10682" w:type="dxa"/>
            <w:shd w:val="clear" w:color="auto" w:fill="9BBB59"/>
          </w:tcPr>
          <w:p w:rsidR="00377F8D" w:rsidRPr="00985E4D" w:rsidRDefault="00377F8D" w:rsidP="00F94958">
            <w:pPr>
              <w:spacing w:after="0" w:line="240" w:lineRule="auto"/>
              <w:jc w:val="both"/>
              <w:rPr>
                <w:rFonts w:ascii="Comic Sans MS" w:hAnsi="Comic Sans MS"/>
                <w:sz w:val="24"/>
                <w:szCs w:val="24"/>
              </w:rPr>
            </w:pPr>
          </w:p>
          <w:p w:rsidR="00377F8D" w:rsidRDefault="00377F8D" w:rsidP="00377F8D">
            <w:pPr>
              <w:spacing w:after="0" w:line="240" w:lineRule="auto"/>
              <w:jc w:val="center"/>
              <w:rPr>
                <w:rFonts w:ascii="Comic Sans MS" w:hAnsi="Comic Sans MS"/>
                <w:b/>
                <w:sz w:val="36"/>
                <w:szCs w:val="36"/>
              </w:rPr>
            </w:pPr>
            <w:bookmarkStart w:id="0" w:name="_GoBack"/>
            <w:bookmarkEnd w:id="0"/>
            <w:r>
              <w:rPr>
                <w:rFonts w:ascii="Comic Sans MS" w:hAnsi="Comic Sans MS"/>
                <w:b/>
                <w:sz w:val="36"/>
                <w:szCs w:val="36"/>
              </w:rPr>
              <w:t>Newport CE Junior School Policy for the Education of More-</w:t>
            </w:r>
            <w:r w:rsidRPr="00985E4D">
              <w:rPr>
                <w:rFonts w:ascii="Comic Sans MS" w:hAnsi="Comic Sans MS"/>
                <w:b/>
                <w:sz w:val="36"/>
                <w:szCs w:val="36"/>
              </w:rPr>
              <w:t>Able, Gifted and Talented Children</w:t>
            </w:r>
          </w:p>
          <w:p w:rsidR="00377F8D" w:rsidRPr="00985E4D" w:rsidRDefault="00377F8D" w:rsidP="00F94958">
            <w:pPr>
              <w:spacing w:after="0" w:line="240" w:lineRule="auto"/>
              <w:jc w:val="center"/>
              <w:rPr>
                <w:rFonts w:ascii="Comic Sans MS" w:hAnsi="Comic Sans MS"/>
                <w:sz w:val="24"/>
                <w:szCs w:val="24"/>
              </w:rPr>
            </w:pPr>
          </w:p>
        </w:tc>
      </w:tr>
    </w:tbl>
    <w:p w:rsidR="00377F8D" w:rsidRPr="003E71EF" w:rsidRDefault="00377F8D" w:rsidP="00377F8D">
      <w:pPr>
        <w:jc w:val="both"/>
        <w:rPr>
          <w:b/>
        </w:rPr>
      </w:pPr>
    </w:p>
    <w:p w:rsidR="00377F8D" w:rsidRPr="003E71EF" w:rsidRDefault="00377F8D" w:rsidP="00377F8D">
      <w:pPr>
        <w:jc w:val="both"/>
        <w:rPr>
          <w:b/>
        </w:rPr>
      </w:pPr>
      <w:r w:rsidRPr="003E71EF">
        <w:rPr>
          <w:b/>
        </w:rPr>
        <w:t>1) Introduction</w:t>
      </w:r>
    </w:p>
    <w:p w:rsidR="00377F8D" w:rsidRPr="003E71EF" w:rsidRDefault="00377F8D" w:rsidP="00377F8D">
      <w:pPr>
        <w:jc w:val="both"/>
      </w:pPr>
      <w:r w:rsidRPr="003E71EF">
        <w:t xml:space="preserve">At Newport Junior School we believe that all children are entitled to an education that will enable them to develop their full potential, </w:t>
      </w:r>
      <w:bookmarkStart w:id="1" w:name="S23"/>
      <w:bookmarkEnd w:id="1"/>
      <w:r w:rsidRPr="003E71EF">
        <w:rPr>
          <w:color w:val="000000"/>
        </w:rPr>
        <w:t xml:space="preserve">be that </w:t>
      </w:r>
      <w:r w:rsidRPr="003E71EF">
        <w:t>intellectual, physical, aesthetic, creative, emotional, spiritual or social</w:t>
      </w:r>
      <w:bookmarkStart w:id="2" w:name="OP1_bAr1uUpx"/>
      <w:r w:rsidRPr="003E71EF">
        <w:t>.</w:t>
      </w:r>
      <w:r w:rsidRPr="003E71EF">
        <w:rPr>
          <w:color w:val="008000"/>
        </w:rPr>
        <w:t xml:space="preserve"> </w:t>
      </w:r>
      <w:bookmarkEnd w:id="2"/>
      <w:r w:rsidRPr="003E71EF">
        <w:rPr>
          <w:color w:val="000000"/>
        </w:rPr>
        <w:t>We also believe that</w:t>
      </w:r>
      <w:r w:rsidRPr="003E71EF">
        <w:rPr>
          <w:color w:val="008000"/>
        </w:rPr>
        <w:t xml:space="preserve"> </w:t>
      </w:r>
      <w:r w:rsidRPr="003E71EF">
        <w:t>children should also be able to live and develop as well</w:t>
      </w:r>
      <w:r w:rsidRPr="003E71EF">
        <w:noBreakHyphen/>
        <w:t xml:space="preserve">adjusted, autonomous and valued members of society. </w:t>
      </w:r>
    </w:p>
    <w:p w:rsidR="00377F8D" w:rsidRPr="003E71EF" w:rsidRDefault="00377F8D" w:rsidP="00377F8D">
      <w:pPr>
        <w:jc w:val="both"/>
        <w:rPr>
          <w:rFonts w:cs="Arial"/>
          <w:color w:val="000000"/>
        </w:rPr>
      </w:pPr>
      <w:r w:rsidRPr="003E71EF">
        <w:rPr>
          <w:rFonts w:cs="Arial"/>
          <w:color w:val="000000"/>
        </w:rPr>
        <w:t xml:space="preserve">We value the individuality of every child and acknowledge the importance of helping every child to recognise the spectrum of their capabilities in order to fulfil their potential.  Whereas we uphold a philosophy of inclusion, we are aware that to offer all children the </w:t>
      </w:r>
      <w:r w:rsidRPr="003E71EF">
        <w:rPr>
          <w:rFonts w:cs="Arial"/>
          <w:color w:val="000000"/>
          <w:u w:val="single"/>
        </w:rPr>
        <w:t>same</w:t>
      </w:r>
      <w:r w:rsidRPr="003E71EF">
        <w:rPr>
          <w:rFonts w:cs="Arial"/>
          <w:color w:val="000000"/>
        </w:rPr>
        <w:t xml:space="preserve"> opportunity is not to offer them </w:t>
      </w:r>
      <w:r w:rsidRPr="003E71EF">
        <w:rPr>
          <w:rFonts w:cs="Arial"/>
          <w:color w:val="000000"/>
          <w:u w:val="single"/>
        </w:rPr>
        <w:t>equality</w:t>
      </w:r>
      <w:r w:rsidRPr="003E71EF">
        <w:rPr>
          <w:rFonts w:cs="Arial"/>
          <w:color w:val="000000"/>
        </w:rPr>
        <w:t xml:space="preserve"> of opportunity.  If we are not to hamper the development of children of above average ability, it is important that we have a means of identifying such children and of encouraging them to reach for the highest level of personal achievement.  This policy outlines the school’s practice and procedures relating to the support of gifted and talented pupils.</w:t>
      </w:r>
    </w:p>
    <w:p w:rsidR="00377F8D" w:rsidRPr="003E71EF" w:rsidRDefault="00377F8D" w:rsidP="00377F8D">
      <w:pPr>
        <w:jc w:val="both"/>
        <w:rPr>
          <w:rFonts w:cs="Arial"/>
          <w:b/>
          <w:bCs/>
          <w:color w:val="000000"/>
        </w:rPr>
      </w:pPr>
      <w:bookmarkStart w:id="3" w:name="def"/>
      <w:bookmarkEnd w:id="3"/>
      <w:r w:rsidRPr="003E71EF">
        <w:rPr>
          <w:rFonts w:cs="Arial"/>
          <w:b/>
          <w:bCs/>
          <w:color w:val="000000"/>
        </w:rPr>
        <w:t>2) Definitions</w:t>
      </w:r>
    </w:p>
    <w:p w:rsidR="00377F8D" w:rsidRPr="003E71EF" w:rsidRDefault="00377F8D" w:rsidP="00377F8D">
      <w:pPr>
        <w:jc w:val="both"/>
        <w:rPr>
          <w:rFonts w:cs="Arial"/>
          <w:color w:val="000000"/>
        </w:rPr>
      </w:pPr>
      <w:r w:rsidRPr="003E71EF">
        <w:rPr>
          <w:rFonts w:cs="Arial"/>
          <w:b/>
          <w:color w:val="000000"/>
        </w:rPr>
        <w:t>More able</w:t>
      </w:r>
      <w:r w:rsidRPr="003E71EF">
        <w:rPr>
          <w:rFonts w:cs="Arial"/>
          <w:color w:val="000000"/>
        </w:rPr>
        <w:t xml:space="preserve"> pupils are those whose academic performance is well above age expectations in two core subjects</w:t>
      </w:r>
    </w:p>
    <w:p w:rsidR="00377F8D" w:rsidRPr="003E71EF" w:rsidRDefault="00377F8D" w:rsidP="00377F8D">
      <w:pPr>
        <w:jc w:val="both"/>
        <w:rPr>
          <w:rFonts w:cs="Arial"/>
          <w:color w:val="000000"/>
        </w:rPr>
      </w:pPr>
      <w:r w:rsidRPr="003E71EF">
        <w:rPr>
          <w:rFonts w:cs="Arial"/>
          <w:b/>
          <w:color w:val="000000"/>
        </w:rPr>
        <w:t>Gifted</w:t>
      </w:r>
      <w:r w:rsidRPr="003E71EF">
        <w:rPr>
          <w:rFonts w:cs="Arial"/>
          <w:color w:val="000000"/>
        </w:rPr>
        <w:t xml:space="preserve"> pupils are those who demonstrate significant attainment in a specific subject</w:t>
      </w:r>
    </w:p>
    <w:p w:rsidR="00377F8D" w:rsidRPr="003E71EF" w:rsidRDefault="00377F8D" w:rsidP="00377F8D">
      <w:pPr>
        <w:jc w:val="both"/>
        <w:rPr>
          <w:rFonts w:cs="Arial"/>
          <w:color w:val="000000"/>
        </w:rPr>
      </w:pPr>
      <w:r w:rsidRPr="003E71EF">
        <w:rPr>
          <w:rFonts w:cs="Arial"/>
          <w:b/>
          <w:color w:val="000000"/>
        </w:rPr>
        <w:t xml:space="preserve">Talented </w:t>
      </w:r>
      <w:r w:rsidRPr="003E71EF">
        <w:rPr>
          <w:rFonts w:cs="Arial"/>
          <w:color w:val="000000"/>
        </w:rPr>
        <w:t>pupils are those who demonstrate significant performance in one or</w:t>
      </w:r>
      <w:r w:rsidRPr="003E71EF">
        <w:rPr>
          <w:rFonts w:cs="Arial"/>
          <w:b/>
          <w:color w:val="000000"/>
        </w:rPr>
        <w:t xml:space="preserve"> </w:t>
      </w:r>
      <w:r w:rsidRPr="003E71EF">
        <w:rPr>
          <w:rFonts w:cs="Arial"/>
          <w:color w:val="000000"/>
        </w:rPr>
        <w:t>more of the following, although a pupil may be considered to have all three.</w:t>
      </w:r>
    </w:p>
    <w:p w:rsidR="00377F8D" w:rsidRPr="003E71EF" w:rsidRDefault="00377F8D" w:rsidP="00377F8D">
      <w:pPr>
        <w:tabs>
          <w:tab w:val="left" w:pos="1035"/>
        </w:tabs>
        <w:ind w:left="284" w:hanging="284"/>
        <w:rPr>
          <w:rFonts w:cs="Arial"/>
          <w:color w:val="000000"/>
        </w:rPr>
      </w:pPr>
      <w:r w:rsidRPr="003E71EF">
        <w:rPr>
          <w:rFonts w:cs="Arial"/>
          <w:color w:val="000000"/>
        </w:rPr>
        <w:t xml:space="preserve">  -  </w:t>
      </w:r>
      <w:proofErr w:type="gramStart"/>
      <w:r w:rsidRPr="003E71EF">
        <w:rPr>
          <w:rFonts w:cs="Arial"/>
          <w:color w:val="000000"/>
        </w:rPr>
        <w:t>the</w:t>
      </w:r>
      <w:proofErr w:type="gramEnd"/>
      <w:r w:rsidRPr="003E71EF">
        <w:rPr>
          <w:rFonts w:cs="Arial"/>
          <w:color w:val="000000"/>
        </w:rPr>
        <w:t xml:space="preserve"> arts or design (grade 4 or higher in one or more musical instruments, recognised excellence, published or public performance in art, literature or drama)</w:t>
      </w:r>
    </w:p>
    <w:p w:rsidR="00377F8D" w:rsidRPr="003E71EF" w:rsidRDefault="00377F8D" w:rsidP="00377F8D">
      <w:pPr>
        <w:tabs>
          <w:tab w:val="left" w:pos="1035"/>
        </w:tabs>
        <w:ind w:left="255" w:hanging="255"/>
        <w:jc w:val="both"/>
        <w:rPr>
          <w:rFonts w:cs="Arial"/>
          <w:color w:val="000000"/>
        </w:rPr>
      </w:pPr>
      <w:r w:rsidRPr="003E71EF">
        <w:rPr>
          <w:rFonts w:cs="Arial"/>
          <w:color w:val="000000"/>
        </w:rPr>
        <w:t xml:space="preserve">  -  sports (local, regional, county or national representation)</w:t>
      </w:r>
    </w:p>
    <w:p w:rsidR="00377F8D" w:rsidRPr="003E71EF" w:rsidRDefault="00377F8D" w:rsidP="00377F8D">
      <w:pPr>
        <w:tabs>
          <w:tab w:val="left" w:pos="1035"/>
        </w:tabs>
        <w:ind w:left="255" w:hanging="255"/>
        <w:jc w:val="both"/>
        <w:rPr>
          <w:rFonts w:cs="Arial"/>
          <w:color w:val="000000"/>
        </w:rPr>
      </w:pPr>
      <w:r w:rsidRPr="003E71EF">
        <w:rPr>
          <w:rFonts w:cs="Arial"/>
          <w:color w:val="000000"/>
        </w:rPr>
        <w:t xml:space="preserve">  -  </w:t>
      </w:r>
      <w:proofErr w:type="gramStart"/>
      <w:r w:rsidRPr="003E71EF">
        <w:rPr>
          <w:rFonts w:cs="Arial"/>
          <w:color w:val="000000"/>
        </w:rPr>
        <w:t>a</w:t>
      </w:r>
      <w:proofErr w:type="gramEnd"/>
      <w:r w:rsidRPr="003E71EF">
        <w:rPr>
          <w:rFonts w:cs="Arial"/>
          <w:color w:val="000000"/>
        </w:rPr>
        <w:t xml:space="preserve"> high level skill in a particular field outside the curriculum</w:t>
      </w:r>
    </w:p>
    <w:p w:rsidR="00377F8D" w:rsidRPr="003E71EF" w:rsidRDefault="00377F8D" w:rsidP="00377F8D">
      <w:pPr>
        <w:jc w:val="both"/>
        <w:rPr>
          <w:rFonts w:cs="Arial"/>
          <w:color w:val="000000"/>
        </w:rPr>
      </w:pPr>
      <w:r w:rsidRPr="003E71EF">
        <w:rPr>
          <w:rFonts w:cs="Arial"/>
          <w:b/>
          <w:color w:val="000000"/>
        </w:rPr>
        <w:t xml:space="preserve">Exceptionally Gifted and Talented </w:t>
      </w:r>
      <w:r w:rsidRPr="003E71EF">
        <w:rPr>
          <w:rFonts w:cs="Arial"/>
          <w:color w:val="000000"/>
        </w:rPr>
        <w:t xml:space="preserve">children who show outstanding all round performance </w:t>
      </w:r>
    </w:p>
    <w:p w:rsidR="00377F8D" w:rsidRPr="003E71EF" w:rsidRDefault="00377F8D" w:rsidP="00377F8D">
      <w:pPr>
        <w:jc w:val="both"/>
        <w:rPr>
          <w:rFonts w:cs="Arial"/>
          <w:b/>
          <w:bCs/>
          <w:color w:val="000000"/>
        </w:rPr>
      </w:pPr>
      <w:bookmarkStart w:id="4" w:name="identify"/>
      <w:bookmarkEnd w:id="4"/>
      <w:r w:rsidRPr="003E71EF">
        <w:rPr>
          <w:rFonts w:cs="Arial"/>
          <w:b/>
          <w:bCs/>
          <w:color w:val="000000"/>
        </w:rPr>
        <w:t>3) Identification</w:t>
      </w:r>
    </w:p>
    <w:p w:rsidR="00377F8D" w:rsidRPr="003E71EF" w:rsidRDefault="00377F8D" w:rsidP="00377F8D">
      <w:pPr>
        <w:jc w:val="both"/>
        <w:rPr>
          <w:rFonts w:cs="Arial"/>
          <w:color w:val="000000"/>
        </w:rPr>
      </w:pPr>
      <w:r w:rsidRPr="003E71EF">
        <w:rPr>
          <w:rFonts w:cs="Arial"/>
          <w:color w:val="000000"/>
        </w:rPr>
        <w:t xml:space="preserve">More able, gifted and/or talented pupils are usually identified by the class teacher, through observations, assessment against performance checklists and performance in standardised tests of ability. These are shared and discussed with the parents, the </w:t>
      </w:r>
      <w:proofErr w:type="spellStart"/>
      <w:r w:rsidRPr="003E71EF">
        <w:rPr>
          <w:rFonts w:cs="Arial"/>
          <w:color w:val="000000"/>
        </w:rPr>
        <w:t>Headteacher</w:t>
      </w:r>
      <w:proofErr w:type="spellEnd"/>
      <w:r w:rsidRPr="003E71EF">
        <w:rPr>
          <w:rFonts w:cs="Arial"/>
          <w:color w:val="000000"/>
        </w:rPr>
        <w:t xml:space="preserve"> and the more able, gifted and talented co-ordinator.</w:t>
      </w:r>
    </w:p>
    <w:p w:rsidR="00377F8D" w:rsidRPr="003E71EF" w:rsidRDefault="00377F8D" w:rsidP="00377F8D">
      <w:pPr>
        <w:jc w:val="both"/>
        <w:rPr>
          <w:rFonts w:cs="Arial"/>
          <w:b/>
          <w:bCs/>
          <w:color w:val="000000"/>
        </w:rPr>
      </w:pPr>
      <w:r w:rsidRPr="003E71EF">
        <w:rPr>
          <w:rFonts w:cs="Arial"/>
          <w:b/>
          <w:bCs/>
          <w:color w:val="000000"/>
        </w:rPr>
        <w:t>Identification Strategies used by Newport Junior School include:-</w:t>
      </w:r>
    </w:p>
    <w:p w:rsidR="00377F8D" w:rsidRPr="003E71EF" w:rsidRDefault="00377F8D" w:rsidP="00377F8D">
      <w:pPr>
        <w:numPr>
          <w:ilvl w:val="0"/>
          <w:numId w:val="1"/>
        </w:numPr>
        <w:suppressAutoHyphens/>
        <w:spacing w:after="0" w:line="240" w:lineRule="auto"/>
        <w:jc w:val="both"/>
        <w:rPr>
          <w:rFonts w:cs="Arial"/>
          <w:color w:val="000000"/>
        </w:rPr>
      </w:pPr>
      <w:r w:rsidRPr="003E71EF">
        <w:rPr>
          <w:rFonts w:cs="Arial"/>
          <w:color w:val="000000"/>
        </w:rPr>
        <w:lastRenderedPageBreak/>
        <w:t>Standards Assessment Tests and QCA optional SATS</w:t>
      </w:r>
    </w:p>
    <w:p w:rsidR="00377F8D" w:rsidRPr="003E71EF" w:rsidRDefault="00377F8D" w:rsidP="00377F8D">
      <w:pPr>
        <w:numPr>
          <w:ilvl w:val="0"/>
          <w:numId w:val="1"/>
        </w:numPr>
        <w:suppressAutoHyphens/>
        <w:spacing w:after="0" w:line="240" w:lineRule="auto"/>
        <w:jc w:val="both"/>
        <w:rPr>
          <w:rFonts w:cs="Arial"/>
          <w:color w:val="000000"/>
        </w:rPr>
      </w:pPr>
      <w:r w:rsidRPr="003E71EF">
        <w:rPr>
          <w:rFonts w:cs="Arial"/>
          <w:color w:val="000000"/>
        </w:rPr>
        <w:t>Annual testing results</w:t>
      </w:r>
    </w:p>
    <w:p w:rsidR="00377F8D" w:rsidRPr="003E71EF" w:rsidRDefault="00377F8D" w:rsidP="00377F8D">
      <w:pPr>
        <w:numPr>
          <w:ilvl w:val="0"/>
          <w:numId w:val="1"/>
        </w:numPr>
        <w:suppressAutoHyphens/>
        <w:spacing w:after="0" w:line="240" w:lineRule="auto"/>
        <w:jc w:val="both"/>
        <w:rPr>
          <w:rFonts w:cs="Arial"/>
          <w:color w:val="000000"/>
        </w:rPr>
      </w:pPr>
      <w:r w:rsidRPr="003E71EF">
        <w:rPr>
          <w:rFonts w:cs="Arial"/>
          <w:color w:val="000000"/>
        </w:rPr>
        <w:t>Use of school checklists</w:t>
      </w:r>
    </w:p>
    <w:p w:rsidR="00377F8D" w:rsidRPr="003E71EF" w:rsidRDefault="00377F8D" w:rsidP="00377F8D">
      <w:pPr>
        <w:numPr>
          <w:ilvl w:val="0"/>
          <w:numId w:val="1"/>
        </w:numPr>
        <w:suppressAutoHyphens/>
        <w:spacing w:after="0" w:line="240" w:lineRule="auto"/>
        <w:jc w:val="both"/>
        <w:rPr>
          <w:rFonts w:cs="Arial"/>
          <w:color w:val="000000"/>
        </w:rPr>
      </w:pPr>
      <w:r w:rsidRPr="003E71EF">
        <w:rPr>
          <w:rFonts w:cs="Arial"/>
          <w:color w:val="000000"/>
        </w:rPr>
        <w:t>Teacher observation and assessment</w:t>
      </w:r>
    </w:p>
    <w:p w:rsidR="00377F8D" w:rsidRPr="003E71EF" w:rsidRDefault="00377F8D" w:rsidP="00377F8D">
      <w:pPr>
        <w:numPr>
          <w:ilvl w:val="0"/>
          <w:numId w:val="1"/>
        </w:numPr>
        <w:suppressAutoHyphens/>
        <w:spacing w:after="0" w:line="240" w:lineRule="auto"/>
        <w:jc w:val="both"/>
        <w:rPr>
          <w:rFonts w:cs="Arial"/>
          <w:color w:val="000000"/>
        </w:rPr>
      </w:pPr>
      <w:r w:rsidRPr="003E71EF">
        <w:rPr>
          <w:rFonts w:cs="Arial"/>
          <w:color w:val="000000"/>
        </w:rPr>
        <w:t xml:space="preserve">Monitoring </w:t>
      </w:r>
      <w:proofErr w:type="spellStart"/>
      <w:r w:rsidRPr="003E71EF">
        <w:rPr>
          <w:rFonts w:cs="Arial"/>
          <w:color w:val="000000"/>
        </w:rPr>
        <w:t>ongoing</w:t>
      </w:r>
      <w:proofErr w:type="spellEnd"/>
      <w:r w:rsidRPr="003E71EF">
        <w:rPr>
          <w:rFonts w:cs="Arial"/>
          <w:color w:val="000000"/>
        </w:rPr>
        <w:t xml:space="preserve"> class based assessment tasks</w:t>
      </w:r>
    </w:p>
    <w:p w:rsidR="00377F8D" w:rsidRPr="003E71EF" w:rsidRDefault="00377F8D" w:rsidP="00377F8D">
      <w:pPr>
        <w:numPr>
          <w:ilvl w:val="0"/>
          <w:numId w:val="1"/>
        </w:numPr>
        <w:suppressAutoHyphens/>
        <w:spacing w:after="0" w:line="240" w:lineRule="auto"/>
        <w:jc w:val="both"/>
        <w:rPr>
          <w:rFonts w:cs="Arial"/>
          <w:color w:val="000000"/>
        </w:rPr>
      </w:pPr>
      <w:r w:rsidRPr="003E71EF">
        <w:rPr>
          <w:rFonts w:cs="Arial"/>
          <w:color w:val="000000"/>
        </w:rPr>
        <w:t>Discussion with the LSAs or Educational Psychologist</w:t>
      </w:r>
    </w:p>
    <w:p w:rsidR="00377F8D" w:rsidRPr="003E71EF" w:rsidRDefault="00377F8D" w:rsidP="00377F8D">
      <w:pPr>
        <w:numPr>
          <w:ilvl w:val="0"/>
          <w:numId w:val="1"/>
        </w:numPr>
        <w:suppressAutoHyphens/>
        <w:spacing w:after="0" w:line="240" w:lineRule="auto"/>
        <w:jc w:val="both"/>
        <w:rPr>
          <w:rFonts w:cs="Arial"/>
          <w:color w:val="000000"/>
        </w:rPr>
      </w:pPr>
      <w:r w:rsidRPr="003E71EF">
        <w:rPr>
          <w:rFonts w:cs="Arial"/>
          <w:color w:val="000000"/>
        </w:rPr>
        <w:t>Discussion with parents/guardians and pupils</w:t>
      </w:r>
    </w:p>
    <w:p w:rsidR="00377F8D" w:rsidRPr="003E71EF" w:rsidRDefault="00377F8D" w:rsidP="00377F8D">
      <w:pPr>
        <w:numPr>
          <w:ilvl w:val="0"/>
          <w:numId w:val="1"/>
        </w:numPr>
        <w:suppressAutoHyphens/>
        <w:spacing w:after="0" w:line="240" w:lineRule="auto"/>
        <w:jc w:val="both"/>
        <w:rPr>
          <w:rFonts w:cs="Arial"/>
          <w:color w:val="000000"/>
        </w:rPr>
      </w:pPr>
      <w:r w:rsidRPr="003E71EF">
        <w:rPr>
          <w:rFonts w:cs="Arial"/>
          <w:color w:val="000000"/>
        </w:rPr>
        <w:t>Information provided by external agencies e.g. clubs etc.</w:t>
      </w:r>
    </w:p>
    <w:p w:rsidR="00377F8D" w:rsidRPr="003E71EF" w:rsidRDefault="00377F8D" w:rsidP="00377F8D">
      <w:pPr>
        <w:jc w:val="both"/>
        <w:rPr>
          <w:color w:val="000000"/>
        </w:rPr>
      </w:pPr>
      <w:r w:rsidRPr="003E71EF">
        <w:rPr>
          <w:color w:val="000000"/>
        </w:rPr>
        <w:t>Once a decision has been made and is agreed, the pupil's name will then be entered onto the database and parents/carers will be invited at the next Parent/Teacher Consultation meeting to discuss their child’s specific strengths, the way in which the child's needs can be met and how they can be supported. The pupil's ability, gift or talent will be monitored regularly as part of the normal classroom assessment process.</w:t>
      </w:r>
    </w:p>
    <w:p w:rsidR="00377F8D" w:rsidRPr="003E71EF" w:rsidRDefault="00377F8D" w:rsidP="00377F8D">
      <w:pPr>
        <w:autoSpaceDE w:val="0"/>
        <w:rPr>
          <w:rFonts w:cs="ComicSansMS"/>
          <w:b/>
          <w:bCs/>
        </w:rPr>
      </w:pPr>
      <w:bookmarkStart w:id="5" w:name="register"/>
      <w:bookmarkStart w:id="6" w:name="coord"/>
      <w:bookmarkEnd w:id="5"/>
      <w:bookmarkEnd w:id="6"/>
      <w:r w:rsidRPr="003E71EF">
        <w:rPr>
          <w:rFonts w:cs="ComicSansMS"/>
          <w:b/>
          <w:bCs/>
        </w:rPr>
        <w:t>4) Strategies to Support Identified Pupils</w:t>
      </w:r>
    </w:p>
    <w:p w:rsidR="00377F8D" w:rsidRPr="003E71EF" w:rsidRDefault="00377F8D" w:rsidP="00377F8D">
      <w:r w:rsidRPr="003E71EF">
        <w:t>Opportunities for extension and enrichment are built into our planning and both are needed if children’s abilities are to be monitored effectively.</w:t>
      </w:r>
    </w:p>
    <w:p w:rsidR="00377F8D" w:rsidRPr="003E71EF" w:rsidRDefault="00377F8D" w:rsidP="00377F8D">
      <w:r w:rsidRPr="003E71EF">
        <w:rPr>
          <w:b/>
          <w:bCs/>
        </w:rPr>
        <w:t>Classroom Differentiation</w:t>
      </w:r>
      <w:r w:rsidRPr="003E71EF">
        <w:t>:</w:t>
      </w:r>
    </w:p>
    <w:p w:rsidR="00377F8D" w:rsidRPr="003E71EF" w:rsidRDefault="00377F8D" w:rsidP="00377F8D">
      <w:pPr>
        <w:numPr>
          <w:ilvl w:val="0"/>
          <w:numId w:val="2"/>
        </w:numPr>
        <w:suppressAutoHyphens/>
        <w:spacing w:after="0" w:line="240" w:lineRule="auto"/>
      </w:pPr>
      <w:r w:rsidRPr="003E71EF">
        <w:t xml:space="preserve"> Teachers have high expectations</w:t>
      </w:r>
    </w:p>
    <w:p w:rsidR="00377F8D" w:rsidRPr="003E71EF" w:rsidRDefault="00377F8D" w:rsidP="00377F8D">
      <w:pPr>
        <w:numPr>
          <w:ilvl w:val="0"/>
          <w:numId w:val="2"/>
        </w:numPr>
        <w:suppressAutoHyphens/>
        <w:spacing w:after="0" w:line="240" w:lineRule="auto"/>
      </w:pPr>
      <w:r w:rsidRPr="003E71EF">
        <w:t xml:space="preserve"> Tasks are designed to take account of levels of existing knowledge, skills and understanding</w:t>
      </w:r>
    </w:p>
    <w:p w:rsidR="00377F8D" w:rsidRPr="003E71EF" w:rsidRDefault="00377F8D" w:rsidP="00377F8D">
      <w:pPr>
        <w:numPr>
          <w:ilvl w:val="0"/>
          <w:numId w:val="2"/>
        </w:numPr>
        <w:suppressAutoHyphens/>
        <w:spacing w:after="0" w:line="240" w:lineRule="auto"/>
      </w:pPr>
      <w:r w:rsidRPr="003E71EF">
        <w:t xml:space="preserve"> Planned extension opportunities or open-ended tasks, offering alternative approaches, not more of the same</w:t>
      </w:r>
    </w:p>
    <w:p w:rsidR="00377F8D" w:rsidRPr="003E71EF" w:rsidRDefault="00377F8D" w:rsidP="00377F8D">
      <w:pPr>
        <w:numPr>
          <w:ilvl w:val="0"/>
          <w:numId w:val="2"/>
        </w:numPr>
        <w:suppressAutoHyphens/>
        <w:spacing w:after="0" w:line="240" w:lineRule="auto"/>
      </w:pPr>
      <w:r w:rsidRPr="003E71EF">
        <w:t xml:space="preserve"> Questioning used effectively</w:t>
      </w:r>
    </w:p>
    <w:p w:rsidR="00377F8D" w:rsidRPr="003E71EF" w:rsidRDefault="00377F8D" w:rsidP="00377F8D">
      <w:pPr>
        <w:numPr>
          <w:ilvl w:val="0"/>
          <w:numId w:val="2"/>
        </w:numPr>
        <w:suppressAutoHyphens/>
        <w:spacing w:after="0" w:line="240" w:lineRule="auto"/>
      </w:pPr>
      <w:r w:rsidRPr="003E71EF">
        <w:t xml:space="preserve"> Access to higher tier assessment papers</w:t>
      </w:r>
    </w:p>
    <w:p w:rsidR="00377F8D" w:rsidRPr="003E71EF" w:rsidRDefault="00377F8D" w:rsidP="00377F8D">
      <w:pPr>
        <w:numPr>
          <w:ilvl w:val="0"/>
          <w:numId w:val="2"/>
        </w:numPr>
        <w:suppressAutoHyphens/>
        <w:spacing w:after="0" w:line="240" w:lineRule="auto"/>
      </w:pPr>
      <w:r w:rsidRPr="003E71EF">
        <w:t xml:space="preserve"> Small group work and grouping by ability</w:t>
      </w:r>
    </w:p>
    <w:p w:rsidR="00377F8D" w:rsidRPr="003E71EF" w:rsidRDefault="00377F8D" w:rsidP="00377F8D">
      <w:pPr>
        <w:numPr>
          <w:ilvl w:val="0"/>
          <w:numId w:val="2"/>
        </w:numPr>
        <w:suppressAutoHyphens/>
        <w:spacing w:after="0" w:line="240" w:lineRule="auto"/>
      </w:pPr>
      <w:r w:rsidRPr="003E71EF">
        <w:t xml:space="preserve"> Opportunities for pupils to work on higher-order skills</w:t>
      </w:r>
    </w:p>
    <w:p w:rsidR="00377F8D" w:rsidRPr="003E71EF" w:rsidRDefault="00377F8D" w:rsidP="00377F8D">
      <w:pPr>
        <w:numPr>
          <w:ilvl w:val="0"/>
          <w:numId w:val="2"/>
        </w:numPr>
        <w:suppressAutoHyphens/>
        <w:spacing w:after="0" w:line="240" w:lineRule="auto"/>
      </w:pPr>
      <w:r w:rsidRPr="003E71EF">
        <w:t xml:space="preserve"> Differentiated homework</w:t>
      </w:r>
    </w:p>
    <w:p w:rsidR="00377F8D" w:rsidRPr="003E71EF" w:rsidRDefault="00377F8D" w:rsidP="00377F8D">
      <w:pPr>
        <w:numPr>
          <w:ilvl w:val="0"/>
          <w:numId w:val="2"/>
        </w:numPr>
        <w:suppressAutoHyphens/>
        <w:spacing w:after="0" w:line="240" w:lineRule="auto"/>
      </w:pPr>
      <w:r w:rsidRPr="003E71EF">
        <w:t xml:space="preserve"> Teaching styles varied to support all types of learning</w:t>
      </w:r>
    </w:p>
    <w:p w:rsidR="00377F8D" w:rsidRPr="003E71EF" w:rsidRDefault="00377F8D" w:rsidP="00377F8D">
      <w:pPr>
        <w:numPr>
          <w:ilvl w:val="0"/>
          <w:numId w:val="2"/>
        </w:numPr>
        <w:suppressAutoHyphens/>
        <w:spacing w:after="0" w:line="240" w:lineRule="auto"/>
      </w:pPr>
      <w:r w:rsidRPr="003E71EF">
        <w:t xml:space="preserve"> Use of AFL to increase pupil participation in planning and evaluation</w:t>
      </w:r>
    </w:p>
    <w:p w:rsidR="00377F8D" w:rsidRPr="003E71EF" w:rsidRDefault="00377F8D" w:rsidP="00377F8D">
      <w:pPr>
        <w:numPr>
          <w:ilvl w:val="0"/>
          <w:numId w:val="2"/>
        </w:numPr>
        <w:suppressAutoHyphens/>
        <w:spacing w:after="0" w:line="240" w:lineRule="auto"/>
      </w:pPr>
      <w:r w:rsidRPr="003E71EF">
        <w:t xml:space="preserve"> Classroom assistant support</w:t>
      </w:r>
    </w:p>
    <w:p w:rsidR="00377F8D" w:rsidRPr="003E71EF" w:rsidRDefault="00377F8D" w:rsidP="00377F8D">
      <w:pPr>
        <w:numPr>
          <w:ilvl w:val="0"/>
          <w:numId w:val="2"/>
        </w:numPr>
        <w:suppressAutoHyphens/>
        <w:spacing w:after="0" w:line="240" w:lineRule="auto"/>
      </w:pPr>
      <w:r w:rsidRPr="003E71EF">
        <w:t xml:space="preserve"> Use of Individual Provision Maps for exceptional G&amp;T pupils</w:t>
      </w:r>
    </w:p>
    <w:p w:rsidR="00377F8D" w:rsidRPr="003E71EF" w:rsidRDefault="00377F8D" w:rsidP="00377F8D">
      <w:pPr>
        <w:numPr>
          <w:ilvl w:val="0"/>
          <w:numId w:val="2"/>
        </w:numPr>
        <w:suppressAutoHyphens/>
        <w:spacing w:after="0" w:line="240" w:lineRule="auto"/>
      </w:pPr>
      <w:r w:rsidRPr="003E71EF">
        <w:t xml:space="preserve"> Include on the whole school intervention provision map</w:t>
      </w:r>
    </w:p>
    <w:p w:rsidR="00377F8D" w:rsidRPr="003E71EF" w:rsidRDefault="00377F8D" w:rsidP="00377F8D"/>
    <w:p w:rsidR="00377F8D" w:rsidRPr="003E71EF" w:rsidRDefault="00377F8D" w:rsidP="00377F8D">
      <w:r w:rsidRPr="003E71EF">
        <w:rPr>
          <w:b/>
          <w:bCs/>
        </w:rPr>
        <w:t>School based</w:t>
      </w:r>
      <w:r w:rsidRPr="003E71EF">
        <w:t>:-</w:t>
      </w:r>
    </w:p>
    <w:p w:rsidR="00377F8D" w:rsidRPr="003E71EF" w:rsidRDefault="00377F8D" w:rsidP="00377F8D">
      <w:pPr>
        <w:numPr>
          <w:ilvl w:val="0"/>
          <w:numId w:val="2"/>
        </w:numPr>
        <w:tabs>
          <w:tab w:val="clear" w:pos="113"/>
          <w:tab w:val="num" w:pos="142"/>
        </w:tabs>
        <w:suppressAutoHyphens/>
        <w:spacing w:after="0" w:line="240" w:lineRule="auto"/>
      </w:pPr>
      <w:r w:rsidRPr="003E71EF">
        <w:t xml:space="preserve"> School clubs</w:t>
      </w:r>
    </w:p>
    <w:p w:rsidR="00377F8D" w:rsidRPr="003E71EF" w:rsidRDefault="00377F8D" w:rsidP="00377F8D">
      <w:pPr>
        <w:numPr>
          <w:ilvl w:val="0"/>
          <w:numId w:val="2"/>
        </w:numPr>
        <w:tabs>
          <w:tab w:val="clear" w:pos="113"/>
          <w:tab w:val="num" w:pos="142"/>
        </w:tabs>
        <w:suppressAutoHyphens/>
        <w:spacing w:after="0" w:line="240" w:lineRule="auto"/>
      </w:pPr>
      <w:r w:rsidRPr="003E71EF">
        <w:t xml:space="preserve"> Enrichment or performance opportunities e.g. maths challenge</w:t>
      </w:r>
    </w:p>
    <w:p w:rsidR="00377F8D" w:rsidRPr="003E71EF" w:rsidRDefault="00377F8D" w:rsidP="00377F8D">
      <w:pPr>
        <w:numPr>
          <w:ilvl w:val="0"/>
          <w:numId w:val="2"/>
        </w:numPr>
        <w:tabs>
          <w:tab w:val="clear" w:pos="113"/>
          <w:tab w:val="num" w:pos="142"/>
        </w:tabs>
        <w:suppressAutoHyphens/>
        <w:spacing w:after="0" w:line="240" w:lineRule="auto"/>
        <w:ind w:left="142" w:hanging="142"/>
        <w:rPr>
          <w:b/>
          <w:bCs/>
        </w:rPr>
      </w:pPr>
      <w:r w:rsidRPr="003E71EF">
        <w:t xml:space="preserve"> Partnerships with Secondary Schools e.g. master classes and support for talented pupils </w:t>
      </w:r>
    </w:p>
    <w:p w:rsidR="00377F8D" w:rsidRPr="003E71EF" w:rsidRDefault="00377F8D" w:rsidP="00377F8D">
      <w:pPr>
        <w:suppressAutoHyphens/>
        <w:spacing w:after="0" w:line="240" w:lineRule="auto"/>
        <w:ind w:left="142"/>
        <w:rPr>
          <w:b/>
          <w:bCs/>
        </w:rPr>
      </w:pPr>
    </w:p>
    <w:p w:rsidR="00377F8D" w:rsidRPr="003E71EF" w:rsidRDefault="00377F8D" w:rsidP="00377F8D">
      <w:r w:rsidRPr="003E71EF">
        <w:rPr>
          <w:b/>
          <w:bCs/>
        </w:rPr>
        <w:t>Out of School</w:t>
      </w:r>
      <w:r w:rsidRPr="003E71EF">
        <w:t>:-</w:t>
      </w:r>
    </w:p>
    <w:p w:rsidR="00377F8D" w:rsidRPr="003E71EF" w:rsidRDefault="00377F8D" w:rsidP="00377F8D">
      <w:pPr>
        <w:numPr>
          <w:ilvl w:val="0"/>
          <w:numId w:val="2"/>
        </w:numPr>
        <w:tabs>
          <w:tab w:val="clear" w:pos="113"/>
          <w:tab w:val="num" w:pos="142"/>
        </w:tabs>
        <w:suppressAutoHyphens/>
        <w:spacing w:after="0" w:line="240" w:lineRule="auto"/>
        <w:ind w:left="142" w:hanging="142"/>
      </w:pPr>
      <w:r w:rsidRPr="003E71EF">
        <w:t xml:space="preserve"> Involvement in national schemes, competitions or festivals e.g. County Swimming Championships</w:t>
      </w:r>
    </w:p>
    <w:p w:rsidR="00377F8D" w:rsidRPr="003E71EF" w:rsidRDefault="00377F8D" w:rsidP="00377F8D">
      <w:pPr>
        <w:pStyle w:val="alcpbodytext"/>
        <w:spacing w:before="0" w:after="0"/>
        <w:rPr>
          <w:rFonts w:ascii="Calibri" w:hAnsi="Calibri"/>
          <w:sz w:val="22"/>
          <w:szCs w:val="22"/>
        </w:rPr>
      </w:pPr>
      <w:bookmarkStart w:id="7" w:name="advance"/>
      <w:bookmarkStart w:id="8" w:name="wide"/>
      <w:bookmarkEnd w:id="7"/>
      <w:bookmarkEnd w:id="8"/>
    </w:p>
    <w:p w:rsidR="00377F8D" w:rsidRPr="003E71EF" w:rsidRDefault="00377F8D" w:rsidP="00377F8D">
      <w:pPr>
        <w:pStyle w:val="alcpbodytext"/>
        <w:spacing w:before="0" w:after="0"/>
        <w:rPr>
          <w:rFonts w:ascii="Calibri" w:hAnsi="Calibri"/>
          <w:b/>
          <w:sz w:val="22"/>
          <w:szCs w:val="22"/>
        </w:rPr>
      </w:pPr>
      <w:r w:rsidRPr="003E71EF">
        <w:rPr>
          <w:rFonts w:ascii="Calibri" w:hAnsi="Calibri"/>
          <w:b/>
          <w:sz w:val="22"/>
          <w:szCs w:val="22"/>
        </w:rPr>
        <w:t>5) Responsibilities</w:t>
      </w:r>
    </w:p>
    <w:p w:rsidR="00377F8D" w:rsidRPr="003E71EF" w:rsidRDefault="00377F8D" w:rsidP="00377F8D">
      <w:pPr>
        <w:pStyle w:val="alcpbodytext"/>
        <w:spacing w:before="0" w:after="0"/>
        <w:rPr>
          <w:rFonts w:ascii="Calibri" w:hAnsi="Calibri"/>
          <w:b/>
          <w:sz w:val="22"/>
          <w:szCs w:val="22"/>
        </w:rPr>
      </w:pPr>
    </w:p>
    <w:p w:rsidR="00377F8D" w:rsidRPr="003E71EF" w:rsidRDefault="00377F8D" w:rsidP="00377F8D">
      <w:r w:rsidRPr="003E71EF">
        <w:lastRenderedPageBreak/>
        <w:t xml:space="preserve">Full responsibility for coordinating provision for the needs of more able, gifted and talented children lies with the co-ordinator </w:t>
      </w:r>
      <w:r w:rsidRPr="003E71EF">
        <w:rPr>
          <w:color w:val="FF0000"/>
        </w:rPr>
        <w:t xml:space="preserve">(NAME), </w:t>
      </w:r>
      <w:r w:rsidRPr="003E71EF">
        <w:t xml:space="preserve">the link Governor </w:t>
      </w:r>
      <w:r w:rsidRPr="003E71EF">
        <w:rPr>
          <w:color w:val="FF0000"/>
        </w:rPr>
        <w:t>(NAME</w:t>
      </w:r>
      <w:r w:rsidRPr="003E71EF">
        <w:t xml:space="preserve">) and the </w:t>
      </w:r>
      <w:proofErr w:type="spellStart"/>
      <w:r w:rsidRPr="003E71EF">
        <w:t>Headteacher</w:t>
      </w:r>
      <w:proofErr w:type="spellEnd"/>
      <w:r w:rsidRPr="003E71EF">
        <w:t xml:space="preserve"> (Steve Ashton). </w:t>
      </w:r>
    </w:p>
    <w:p w:rsidR="00377F8D" w:rsidRPr="003E71EF" w:rsidRDefault="00377F8D" w:rsidP="00377F8D">
      <w:pPr>
        <w:pStyle w:val="alcpbodytext"/>
        <w:spacing w:before="0" w:after="0"/>
        <w:rPr>
          <w:rFonts w:ascii="Calibri" w:hAnsi="Calibri"/>
          <w:sz w:val="22"/>
          <w:szCs w:val="22"/>
        </w:rPr>
      </w:pPr>
    </w:p>
    <w:p w:rsidR="00377F8D" w:rsidRPr="003E71EF" w:rsidRDefault="00377F8D" w:rsidP="00377F8D">
      <w:pPr>
        <w:jc w:val="both"/>
        <w:rPr>
          <w:b/>
          <w:bCs/>
          <w:color w:val="000000"/>
        </w:rPr>
      </w:pPr>
      <w:r w:rsidRPr="003E71EF">
        <w:rPr>
          <w:b/>
          <w:bCs/>
          <w:color w:val="000000"/>
        </w:rPr>
        <w:t>The Class Teacher will:-</w:t>
      </w:r>
    </w:p>
    <w:p w:rsidR="00377F8D" w:rsidRPr="003E71EF" w:rsidRDefault="00377F8D" w:rsidP="00377F8D">
      <w:pPr>
        <w:pStyle w:val="ListParagraph"/>
        <w:numPr>
          <w:ilvl w:val="0"/>
          <w:numId w:val="3"/>
        </w:numPr>
        <w:contextualSpacing/>
        <w:jc w:val="both"/>
        <w:rPr>
          <w:color w:val="000000"/>
        </w:rPr>
      </w:pPr>
      <w:r w:rsidRPr="003E71EF">
        <w:rPr>
          <w:color w:val="000000"/>
        </w:rPr>
        <w:t>Take steps to identify more able, gifted, talented and exceptional G&amp;T pupils within their class as soon as possible</w:t>
      </w:r>
    </w:p>
    <w:p w:rsidR="00377F8D" w:rsidRPr="003E71EF" w:rsidRDefault="00377F8D" w:rsidP="00377F8D">
      <w:pPr>
        <w:pStyle w:val="ListParagraph"/>
        <w:numPr>
          <w:ilvl w:val="0"/>
          <w:numId w:val="3"/>
        </w:numPr>
        <w:contextualSpacing/>
        <w:jc w:val="both"/>
        <w:rPr>
          <w:color w:val="000000"/>
        </w:rPr>
      </w:pPr>
      <w:r w:rsidRPr="003E71EF">
        <w:rPr>
          <w:color w:val="000000"/>
        </w:rPr>
        <w:t xml:space="preserve">Keep the more able, gifted, talented and exceptional G&amp;T progress evidence base for their class up to date in liaison with the co-ordinator </w:t>
      </w:r>
    </w:p>
    <w:p w:rsidR="00377F8D" w:rsidRPr="003E71EF" w:rsidRDefault="00377F8D" w:rsidP="00377F8D">
      <w:pPr>
        <w:pStyle w:val="ListParagraph"/>
        <w:numPr>
          <w:ilvl w:val="0"/>
          <w:numId w:val="3"/>
        </w:numPr>
        <w:contextualSpacing/>
        <w:jc w:val="both"/>
        <w:rPr>
          <w:color w:val="000000"/>
        </w:rPr>
      </w:pPr>
      <w:r w:rsidRPr="003E71EF">
        <w:rPr>
          <w:color w:val="000000"/>
        </w:rPr>
        <w:t>Agree, plan and implement appropriate provision and support strategies through parent-teacher consultations</w:t>
      </w:r>
    </w:p>
    <w:p w:rsidR="00377F8D" w:rsidRPr="003E71EF" w:rsidRDefault="00377F8D" w:rsidP="00377F8D">
      <w:pPr>
        <w:pStyle w:val="ListParagraph"/>
        <w:numPr>
          <w:ilvl w:val="0"/>
          <w:numId w:val="3"/>
        </w:numPr>
        <w:contextualSpacing/>
        <w:jc w:val="both"/>
        <w:rPr>
          <w:color w:val="000000"/>
        </w:rPr>
      </w:pPr>
      <w:r w:rsidRPr="003E71EF">
        <w:rPr>
          <w:color w:val="000000"/>
        </w:rPr>
        <w:t xml:space="preserve">Make appropriate provision in medium and short term planning, including working with well-trained support staff </w:t>
      </w:r>
    </w:p>
    <w:p w:rsidR="00377F8D" w:rsidRPr="003E71EF" w:rsidRDefault="00377F8D" w:rsidP="00377F8D">
      <w:pPr>
        <w:pStyle w:val="ListParagraph"/>
        <w:numPr>
          <w:ilvl w:val="0"/>
          <w:numId w:val="3"/>
        </w:numPr>
        <w:contextualSpacing/>
        <w:jc w:val="both"/>
        <w:rPr>
          <w:color w:val="000000"/>
        </w:rPr>
      </w:pPr>
      <w:r w:rsidRPr="003E71EF">
        <w:rPr>
          <w:color w:val="000000"/>
        </w:rPr>
        <w:t>Review provision regularly</w:t>
      </w:r>
    </w:p>
    <w:p w:rsidR="00377F8D" w:rsidRPr="003E71EF" w:rsidRDefault="00377F8D" w:rsidP="00377F8D">
      <w:pPr>
        <w:pStyle w:val="ListParagraph"/>
        <w:numPr>
          <w:ilvl w:val="0"/>
          <w:numId w:val="3"/>
        </w:numPr>
        <w:contextualSpacing/>
        <w:jc w:val="both"/>
        <w:rPr>
          <w:color w:val="000000"/>
        </w:rPr>
      </w:pPr>
      <w:r w:rsidRPr="003E71EF">
        <w:rPr>
          <w:color w:val="000000"/>
        </w:rPr>
        <w:t>Meet with the co-ordinator to discuss support strategies</w:t>
      </w:r>
    </w:p>
    <w:p w:rsidR="00377F8D" w:rsidRPr="003E71EF" w:rsidRDefault="00377F8D" w:rsidP="00377F8D">
      <w:pPr>
        <w:jc w:val="both"/>
        <w:rPr>
          <w:b/>
          <w:bCs/>
          <w:color w:val="000000"/>
        </w:rPr>
      </w:pPr>
      <w:r w:rsidRPr="003E71EF">
        <w:rPr>
          <w:b/>
          <w:bCs/>
          <w:color w:val="000000"/>
        </w:rPr>
        <w:t>The Coordinator will:-</w:t>
      </w:r>
    </w:p>
    <w:p w:rsidR="00377F8D" w:rsidRPr="003E71EF" w:rsidRDefault="00377F8D" w:rsidP="00377F8D">
      <w:pPr>
        <w:pStyle w:val="ListParagraph"/>
        <w:numPr>
          <w:ilvl w:val="0"/>
          <w:numId w:val="4"/>
        </w:numPr>
        <w:contextualSpacing/>
        <w:jc w:val="both"/>
        <w:rPr>
          <w:color w:val="000000"/>
        </w:rPr>
      </w:pPr>
      <w:r w:rsidRPr="003E71EF">
        <w:rPr>
          <w:color w:val="000000"/>
        </w:rPr>
        <w:t>Liaise with class teachers through pupil progress meetings</w:t>
      </w:r>
    </w:p>
    <w:p w:rsidR="00377F8D" w:rsidRPr="003E71EF" w:rsidRDefault="00377F8D" w:rsidP="00377F8D">
      <w:pPr>
        <w:pStyle w:val="ListParagraph"/>
        <w:numPr>
          <w:ilvl w:val="0"/>
          <w:numId w:val="4"/>
        </w:numPr>
        <w:contextualSpacing/>
        <w:jc w:val="both"/>
        <w:rPr>
          <w:color w:val="000000"/>
        </w:rPr>
      </w:pPr>
      <w:r w:rsidRPr="003E71EF">
        <w:rPr>
          <w:color w:val="000000"/>
        </w:rPr>
        <w:t>Organise collate assessment materials and results</w:t>
      </w:r>
    </w:p>
    <w:p w:rsidR="00377F8D" w:rsidRPr="003E71EF" w:rsidRDefault="00377F8D" w:rsidP="00377F8D">
      <w:pPr>
        <w:pStyle w:val="ListParagraph"/>
        <w:numPr>
          <w:ilvl w:val="0"/>
          <w:numId w:val="4"/>
        </w:numPr>
        <w:contextualSpacing/>
        <w:jc w:val="both"/>
        <w:rPr>
          <w:color w:val="000000"/>
        </w:rPr>
      </w:pPr>
      <w:r w:rsidRPr="003E71EF">
        <w:rPr>
          <w:color w:val="000000"/>
        </w:rPr>
        <w:t>Work with teachers to support pupils and plan for provision.</w:t>
      </w:r>
    </w:p>
    <w:p w:rsidR="00377F8D" w:rsidRPr="003E71EF" w:rsidRDefault="00377F8D" w:rsidP="00377F8D">
      <w:pPr>
        <w:pStyle w:val="ListParagraph"/>
        <w:numPr>
          <w:ilvl w:val="0"/>
          <w:numId w:val="4"/>
        </w:numPr>
        <w:contextualSpacing/>
        <w:jc w:val="both"/>
        <w:rPr>
          <w:color w:val="000000"/>
        </w:rPr>
      </w:pPr>
      <w:r w:rsidRPr="003E71EF">
        <w:rPr>
          <w:color w:val="000000"/>
        </w:rPr>
        <w:t>Help subject co-ordinators in challenge development and updating resources</w:t>
      </w:r>
    </w:p>
    <w:p w:rsidR="00377F8D" w:rsidRPr="003E71EF" w:rsidRDefault="00377F8D" w:rsidP="00377F8D">
      <w:pPr>
        <w:pStyle w:val="ListParagraph"/>
        <w:numPr>
          <w:ilvl w:val="0"/>
          <w:numId w:val="4"/>
        </w:numPr>
        <w:contextualSpacing/>
        <w:jc w:val="both"/>
        <w:rPr>
          <w:color w:val="000000"/>
        </w:rPr>
      </w:pPr>
      <w:r w:rsidRPr="003E71EF">
        <w:rPr>
          <w:color w:val="000000"/>
        </w:rPr>
        <w:t>Maintain the list of more able, gifted, talented and exceptional G&amp;T pupils on the school Inclusion Register</w:t>
      </w:r>
    </w:p>
    <w:p w:rsidR="00377F8D" w:rsidRPr="003E71EF" w:rsidRDefault="00377F8D" w:rsidP="00377F8D">
      <w:pPr>
        <w:pStyle w:val="ListParagraph"/>
        <w:numPr>
          <w:ilvl w:val="0"/>
          <w:numId w:val="4"/>
        </w:numPr>
        <w:contextualSpacing/>
        <w:jc w:val="both"/>
        <w:rPr>
          <w:color w:val="000000"/>
        </w:rPr>
      </w:pPr>
      <w:r w:rsidRPr="003E71EF">
        <w:rPr>
          <w:color w:val="000000"/>
        </w:rPr>
        <w:t>Work with all parties to decide upon the strategies to be used in order to maximise learning and development</w:t>
      </w:r>
    </w:p>
    <w:p w:rsidR="00377F8D" w:rsidRPr="003E71EF" w:rsidRDefault="00377F8D" w:rsidP="00377F8D">
      <w:pPr>
        <w:pStyle w:val="ListParagraph"/>
        <w:numPr>
          <w:ilvl w:val="0"/>
          <w:numId w:val="4"/>
        </w:numPr>
        <w:contextualSpacing/>
        <w:jc w:val="both"/>
        <w:rPr>
          <w:color w:val="000000"/>
        </w:rPr>
      </w:pPr>
      <w:r w:rsidRPr="003E71EF">
        <w:rPr>
          <w:color w:val="000000"/>
        </w:rPr>
        <w:t>Liaise with and arrange other agency referrals as appropriate</w:t>
      </w:r>
    </w:p>
    <w:p w:rsidR="00377F8D" w:rsidRPr="003E71EF" w:rsidRDefault="00377F8D" w:rsidP="00377F8D">
      <w:pPr>
        <w:pStyle w:val="ListParagraph"/>
        <w:numPr>
          <w:ilvl w:val="0"/>
          <w:numId w:val="4"/>
        </w:numPr>
        <w:contextualSpacing/>
        <w:jc w:val="both"/>
        <w:rPr>
          <w:color w:val="000000"/>
        </w:rPr>
      </w:pPr>
      <w:r w:rsidRPr="003E71EF">
        <w:rPr>
          <w:color w:val="000000"/>
        </w:rPr>
        <w:t>Act as or appoint a mentor if appropriate</w:t>
      </w:r>
    </w:p>
    <w:p w:rsidR="00377F8D" w:rsidRPr="003E71EF" w:rsidRDefault="00377F8D" w:rsidP="00377F8D">
      <w:pPr>
        <w:pStyle w:val="ListParagraph"/>
        <w:numPr>
          <w:ilvl w:val="0"/>
          <w:numId w:val="4"/>
        </w:numPr>
        <w:contextualSpacing/>
        <w:jc w:val="both"/>
        <w:rPr>
          <w:color w:val="000000"/>
        </w:rPr>
      </w:pPr>
      <w:r w:rsidRPr="003E71EF">
        <w:rPr>
          <w:color w:val="000000"/>
        </w:rPr>
        <w:t>Organise CPD and provide advice to fellow teachers and support staff</w:t>
      </w:r>
    </w:p>
    <w:p w:rsidR="00377F8D" w:rsidRPr="003E71EF" w:rsidRDefault="00377F8D" w:rsidP="00377F8D">
      <w:pPr>
        <w:pStyle w:val="ListParagraph"/>
        <w:numPr>
          <w:ilvl w:val="0"/>
          <w:numId w:val="4"/>
        </w:numPr>
        <w:contextualSpacing/>
        <w:jc w:val="both"/>
        <w:rPr>
          <w:color w:val="000000"/>
        </w:rPr>
      </w:pPr>
      <w:r w:rsidRPr="003E71EF">
        <w:rPr>
          <w:color w:val="000000"/>
        </w:rPr>
        <w:t>Establish links with other schools/agencies</w:t>
      </w:r>
    </w:p>
    <w:p w:rsidR="00377F8D" w:rsidRPr="003E71EF" w:rsidRDefault="00377F8D" w:rsidP="00377F8D">
      <w:pPr>
        <w:pStyle w:val="ListParagraph"/>
        <w:numPr>
          <w:ilvl w:val="0"/>
          <w:numId w:val="4"/>
        </w:numPr>
        <w:contextualSpacing/>
        <w:jc w:val="both"/>
        <w:rPr>
          <w:color w:val="000000"/>
        </w:rPr>
      </w:pPr>
      <w:r w:rsidRPr="003E71EF">
        <w:rPr>
          <w:color w:val="000000"/>
        </w:rPr>
        <w:t>Review provision on a regular basis</w:t>
      </w:r>
    </w:p>
    <w:p w:rsidR="00377F8D" w:rsidRPr="003E71EF" w:rsidRDefault="00377F8D" w:rsidP="00377F8D">
      <w:pPr>
        <w:pStyle w:val="ListParagraph"/>
        <w:numPr>
          <w:ilvl w:val="0"/>
          <w:numId w:val="4"/>
        </w:numPr>
        <w:contextualSpacing/>
        <w:jc w:val="both"/>
        <w:rPr>
          <w:color w:val="000000"/>
        </w:rPr>
      </w:pPr>
      <w:r w:rsidRPr="003E71EF">
        <w:rPr>
          <w:color w:val="000000"/>
        </w:rPr>
        <w:t xml:space="preserve">Liaise with the </w:t>
      </w:r>
      <w:proofErr w:type="spellStart"/>
      <w:r w:rsidRPr="003E71EF">
        <w:rPr>
          <w:color w:val="000000"/>
        </w:rPr>
        <w:t>Headteacher</w:t>
      </w:r>
      <w:proofErr w:type="spellEnd"/>
    </w:p>
    <w:p w:rsidR="00377F8D" w:rsidRPr="003E71EF" w:rsidRDefault="00377F8D" w:rsidP="00377F8D">
      <w:pPr>
        <w:pStyle w:val="ListParagraph"/>
        <w:numPr>
          <w:ilvl w:val="0"/>
          <w:numId w:val="4"/>
        </w:numPr>
        <w:contextualSpacing/>
        <w:jc w:val="both"/>
        <w:rPr>
          <w:color w:val="000000"/>
        </w:rPr>
      </w:pPr>
      <w:r w:rsidRPr="003E71EF">
        <w:rPr>
          <w:color w:val="000000"/>
        </w:rPr>
        <w:t>Review the effectiveness of the policy</w:t>
      </w:r>
    </w:p>
    <w:p w:rsidR="00377F8D" w:rsidRPr="003E71EF" w:rsidRDefault="00377F8D" w:rsidP="00377F8D">
      <w:pPr>
        <w:jc w:val="both"/>
        <w:rPr>
          <w:rFonts w:cs="Arial"/>
          <w:b/>
          <w:bCs/>
          <w:color w:val="000000"/>
        </w:rPr>
      </w:pPr>
      <w:bookmarkStart w:id="9" w:name="smt"/>
      <w:bookmarkStart w:id="10" w:name="teach"/>
      <w:bookmarkStart w:id="11" w:name="csa"/>
      <w:bookmarkStart w:id="12" w:name="parents"/>
      <w:bookmarkEnd w:id="9"/>
      <w:bookmarkEnd w:id="10"/>
      <w:bookmarkEnd w:id="11"/>
      <w:bookmarkEnd w:id="12"/>
      <w:r w:rsidRPr="003E71EF">
        <w:rPr>
          <w:rFonts w:cs="Arial"/>
          <w:b/>
          <w:bCs/>
          <w:color w:val="000000"/>
        </w:rPr>
        <w:t>6) Parents</w:t>
      </w:r>
    </w:p>
    <w:p w:rsidR="00377F8D" w:rsidRPr="003E71EF" w:rsidRDefault="00377F8D" w:rsidP="00377F8D">
      <w:pPr>
        <w:jc w:val="both"/>
        <w:rPr>
          <w:rFonts w:cs="Arial"/>
          <w:color w:val="000000"/>
        </w:rPr>
      </w:pPr>
      <w:r w:rsidRPr="003E71EF">
        <w:rPr>
          <w:rFonts w:cs="Arial"/>
          <w:color w:val="000000"/>
        </w:rPr>
        <w:t xml:space="preserve">We are committed to working with more able, gifted and talented pupils and encourage their parents to take an active part in their children's development. </w:t>
      </w:r>
    </w:p>
    <w:p w:rsidR="00377F8D" w:rsidRPr="003E71EF" w:rsidRDefault="00377F8D" w:rsidP="00377F8D">
      <w:pPr>
        <w:jc w:val="both"/>
        <w:rPr>
          <w:rFonts w:cs="Arial"/>
          <w:color w:val="000000"/>
        </w:rPr>
      </w:pPr>
      <w:r w:rsidRPr="003E71EF">
        <w:rPr>
          <w:rFonts w:cs="Arial"/>
          <w:color w:val="000000"/>
        </w:rPr>
        <w:t>We offer:-</w:t>
      </w:r>
    </w:p>
    <w:p w:rsidR="00377F8D" w:rsidRPr="003E71EF" w:rsidRDefault="00377F8D" w:rsidP="00377F8D">
      <w:pPr>
        <w:pStyle w:val="ListParagraph"/>
        <w:numPr>
          <w:ilvl w:val="0"/>
          <w:numId w:val="5"/>
        </w:numPr>
        <w:contextualSpacing/>
        <w:jc w:val="both"/>
        <w:rPr>
          <w:rFonts w:cs="Arial"/>
          <w:color w:val="000000"/>
        </w:rPr>
      </w:pPr>
      <w:r w:rsidRPr="003E71EF">
        <w:rPr>
          <w:rFonts w:cs="Arial"/>
          <w:color w:val="000000"/>
        </w:rPr>
        <w:t>An open door policy to welcome parents</w:t>
      </w:r>
    </w:p>
    <w:p w:rsidR="00377F8D" w:rsidRPr="003E71EF" w:rsidRDefault="00377F8D" w:rsidP="00377F8D">
      <w:pPr>
        <w:pStyle w:val="ListParagraph"/>
        <w:numPr>
          <w:ilvl w:val="0"/>
          <w:numId w:val="5"/>
        </w:numPr>
        <w:contextualSpacing/>
        <w:jc w:val="both"/>
        <w:rPr>
          <w:rFonts w:cs="Arial"/>
          <w:color w:val="000000"/>
        </w:rPr>
      </w:pPr>
      <w:r w:rsidRPr="003E71EF">
        <w:rPr>
          <w:rFonts w:cs="Arial"/>
          <w:color w:val="000000"/>
        </w:rPr>
        <w:t>Guidance and advice</w:t>
      </w:r>
    </w:p>
    <w:p w:rsidR="00377F8D" w:rsidRPr="003E71EF" w:rsidRDefault="00377F8D" w:rsidP="00377F8D">
      <w:pPr>
        <w:pStyle w:val="ListParagraph"/>
        <w:numPr>
          <w:ilvl w:val="0"/>
          <w:numId w:val="5"/>
        </w:numPr>
        <w:contextualSpacing/>
        <w:jc w:val="both"/>
        <w:rPr>
          <w:rFonts w:cs="Arial"/>
          <w:color w:val="000000"/>
        </w:rPr>
      </w:pPr>
      <w:r w:rsidRPr="003E71EF">
        <w:rPr>
          <w:rFonts w:cs="Arial"/>
          <w:color w:val="000000"/>
        </w:rPr>
        <w:t>Encouragement and sharing of views</w:t>
      </w:r>
    </w:p>
    <w:p w:rsidR="00377F8D" w:rsidRPr="003E71EF" w:rsidRDefault="00377F8D" w:rsidP="00377F8D">
      <w:pPr>
        <w:pStyle w:val="ListParagraph"/>
        <w:numPr>
          <w:ilvl w:val="0"/>
          <w:numId w:val="5"/>
        </w:numPr>
        <w:contextualSpacing/>
        <w:jc w:val="both"/>
        <w:rPr>
          <w:rFonts w:cs="Arial"/>
          <w:color w:val="000000"/>
        </w:rPr>
      </w:pPr>
      <w:r w:rsidRPr="003E71EF">
        <w:rPr>
          <w:rFonts w:cs="Arial"/>
          <w:color w:val="000000"/>
        </w:rPr>
        <w:t>Parent-teacher consultations throughout the year</w:t>
      </w:r>
    </w:p>
    <w:p w:rsidR="00377F8D" w:rsidRPr="003E71EF" w:rsidRDefault="00377F8D" w:rsidP="00377F8D">
      <w:pPr>
        <w:jc w:val="both"/>
        <w:rPr>
          <w:b/>
          <w:bCs/>
          <w:color w:val="000000"/>
        </w:rPr>
      </w:pPr>
      <w:bookmarkStart w:id="13" w:name="pupils"/>
      <w:bookmarkStart w:id="14" w:name="partners"/>
      <w:bookmarkStart w:id="15" w:name="general"/>
      <w:bookmarkStart w:id="16" w:name="policy"/>
      <w:bookmarkEnd w:id="13"/>
      <w:bookmarkEnd w:id="14"/>
      <w:bookmarkEnd w:id="15"/>
      <w:bookmarkEnd w:id="16"/>
      <w:r w:rsidRPr="003E71EF">
        <w:rPr>
          <w:b/>
          <w:bCs/>
          <w:color w:val="000000"/>
        </w:rPr>
        <w:lastRenderedPageBreak/>
        <w:t>7) Monitoring and Evaluation</w:t>
      </w:r>
    </w:p>
    <w:p w:rsidR="00377F8D" w:rsidRPr="003E71EF" w:rsidRDefault="00377F8D" w:rsidP="00377F8D">
      <w:pPr>
        <w:jc w:val="both"/>
        <w:rPr>
          <w:color w:val="000000"/>
        </w:rPr>
      </w:pPr>
      <w:r w:rsidRPr="003E71EF">
        <w:rPr>
          <w:color w:val="000000"/>
        </w:rPr>
        <w:t>Provision for more able, gifted and talented pupils will be a regular part of the school’s monitoring of learning and teaching. The more able, gifted and talented pupil’s coordinator will review the progress of pupils identified and report to the school’s senior leadership team.  The co-ordinator will provide the governors with information on the progress of gifted and talented provision through the creation and regular review of School Improvement Plan.  The co-ordinator will provide colleagues involved in the secondary transition process with information regarding more able, gifted, talented and exceptional G&amp;T pupils so that the pupils can continue to receive appropriate provision.</w:t>
      </w:r>
    </w:p>
    <w:p w:rsidR="00377F8D" w:rsidRPr="009A210D" w:rsidRDefault="00377F8D" w:rsidP="00377F8D">
      <w:pPr>
        <w:jc w:val="both"/>
        <w:rPr>
          <w:rFonts w:ascii="Comic Sans MS" w:hAnsi="Comic Sans MS"/>
          <w:color w:val="000000"/>
          <w:sz w:val="24"/>
          <w:szCs w:val="24"/>
        </w:rPr>
      </w:pPr>
    </w:p>
    <w:p w:rsidR="00377F8D" w:rsidRDefault="00377F8D" w:rsidP="00377F8D">
      <w:pPr>
        <w:spacing w:after="0"/>
        <w:rPr>
          <w:rFonts w:cs="Tahoma"/>
        </w:rPr>
      </w:pPr>
    </w:p>
    <w:p w:rsidR="00377F8D" w:rsidRDefault="00377F8D" w:rsidP="00377F8D">
      <w:pPr>
        <w:spacing w:after="0"/>
        <w:rPr>
          <w:rFonts w:cs="Tahoma"/>
        </w:rPr>
      </w:pPr>
    </w:p>
    <w:p w:rsidR="00377F8D" w:rsidRDefault="00377F8D" w:rsidP="00377F8D">
      <w:pPr>
        <w:spacing w:after="0"/>
        <w:rPr>
          <w:rFonts w:cs="Tahoma"/>
        </w:rPr>
      </w:pPr>
    </w:p>
    <w:p w:rsidR="00377F8D" w:rsidRDefault="00377F8D" w:rsidP="00377F8D">
      <w:pPr>
        <w:spacing w:after="0"/>
        <w:rPr>
          <w:rFonts w:cs="Tahoma"/>
        </w:rPr>
      </w:pPr>
    </w:p>
    <w:p w:rsidR="00377F8D" w:rsidRDefault="00377F8D" w:rsidP="00377F8D">
      <w:pPr>
        <w:spacing w:after="0"/>
        <w:rPr>
          <w:rFonts w:cs="Tahoma"/>
        </w:rPr>
      </w:pPr>
    </w:p>
    <w:p w:rsidR="00377F8D" w:rsidRDefault="00377F8D" w:rsidP="00377F8D">
      <w:pPr>
        <w:spacing w:after="0"/>
        <w:rPr>
          <w:rFonts w:cs="Tahoma"/>
        </w:rPr>
      </w:pPr>
    </w:p>
    <w:p w:rsidR="00377F8D" w:rsidRDefault="00377F8D" w:rsidP="00377F8D">
      <w:pPr>
        <w:spacing w:after="0"/>
        <w:rPr>
          <w:rFonts w:cs="Tahoma"/>
        </w:rPr>
      </w:pPr>
    </w:p>
    <w:p w:rsidR="00377F8D" w:rsidRDefault="00377F8D" w:rsidP="00377F8D">
      <w:pPr>
        <w:spacing w:after="0"/>
        <w:rPr>
          <w:rFonts w:cs="Tahoma"/>
        </w:rPr>
      </w:pPr>
    </w:p>
    <w:p w:rsidR="00377F8D" w:rsidRDefault="00377F8D" w:rsidP="00377F8D">
      <w:pPr>
        <w:spacing w:after="0"/>
        <w:rPr>
          <w:rFonts w:cs="Tahoma"/>
        </w:rPr>
      </w:pPr>
    </w:p>
    <w:p w:rsidR="00377F8D" w:rsidRDefault="00377F8D" w:rsidP="00377F8D">
      <w:pPr>
        <w:spacing w:after="0"/>
        <w:rPr>
          <w:rFonts w:cs="Tahoma"/>
        </w:rPr>
      </w:pPr>
      <w:r>
        <w:rPr>
          <w:rFonts w:cs="Tahoma"/>
        </w:rPr>
        <w:br w:type="page"/>
      </w:r>
    </w:p>
    <w:p w:rsidR="00377F8D" w:rsidRDefault="00377F8D" w:rsidP="00377F8D">
      <w:pPr>
        <w:spacing w:after="0"/>
        <w:rPr>
          <w:rFonts w:cs="Tahoma"/>
        </w:rPr>
      </w:pPr>
    </w:p>
    <w:p w:rsidR="00377F8D" w:rsidRDefault="00377F8D" w:rsidP="00377F8D">
      <w:pPr>
        <w:spacing w:after="0"/>
        <w:rPr>
          <w:rFonts w:cs="Tahoma"/>
        </w:rPr>
      </w:pPr>
    </w:p>
    <w:p w:rsidR="00377F8D" w:rsidRDefault="00377F8D" w:rsidP="00377F8D">
      <w:pPr>
        <w:spacing w:after="0"/>
        <w:rPr>
          <w:rFonts w:cs="Tahoma"/>
        </w:rPr>
      </w:pPr>
    </w:p>
    <w:p w:rsidR="00377F8D" w:rsidRDefault="00377F8D" w:rsidP="00377F8D">
      <w:pPr>
        <w:spacing w:after="0"/>
        <w:rPr>
          <w:rFonts w:cs="Tahoma"/>
        </w:rPr>
      </w:pPr>
    </w:p>
    <w:p w:rsidR="00377F8D" w:rsidRDefault="00377F8D" w:rsidP="00377F8D">
      <w:pPr>
        <w:spacing w:after="0"/>
        <w:rPr>
          <w:rFonts w:cs="Tahoma"/>
        </w:rPr>
      </w:pPr>
    </w:p>
    <w:p w:rsidR="00377F8D" w:rsidRDefault="00377F8D" w:rsidP="00377F8D">
      <w:pPr>
        <w:spacing w:after="0"/>
        <w:rPr>
          <w:rFonts w:cs="Tahoma"/>
        </w:rPr>
      </w:pPr>
    </w:p>
    <w:p w:rsidR="00377F8D" w:rsidRDefault="00377F8D" w:rsidP="00377F8D">
      <w:pPr>
        <w:spacing w:after="0"/>
        <w:rPr>
          <w:rFonts w:cs="Tahoma"/>
        </w:rPr>
      </w:pPr>
    </w:p>
    <w:p w:rsidR="00377F8D" w:rsidRDefault="00377F8D" w:rsidP="00377F8D">
      <w:pPr>
        <w:spacing w:after="0"/>
        <w:rPr>
          <w:rFonts w:cs="Tahoma"/>
        </w:rPr>
      </w:pPr>
    </w:p>
    <w:p w:rsidR="00377F8D" w:rsidRDefault="00377F8D" w:rsidP="00377F8D">
      <w:pPr>
        <w:spacing w:after="0"/>
        <w:rPr>
          <w:rFonts w:cs="Tahoma"/>
        </w:rPr>
      </w:pPr>
    </w:p>
    <w:p w:rsidR="00377F8D" w:rsidRDefault="00377F8D" w:rsidP="00377F8D">
      <w:pPr>
        <w:spacing w:after="0"/>
        <w:rPr>
          <w:rFonts w:cs="Tahoma"/>
        </w:rPr>
      </w:pPr>
    </w:p>
    <w:p w:rsidR="00377F8D" w:rsidRDefault="00377F8D" w:rsidP="00377F8D">
      <w:pPr>
        <w:spacing w:after="0"/>
        <w:rPr>
          <w:rFonts w:cs="Tahoma"/>
        </w:rPr>
      </w:pPr>
    </w:p>
    <w:p w:rsidR="00377F8D" w:rsidRDefault="00377F8D" w:rsidP="00377F8D">
      <w:pPr>
        <w:spacing w:after="0"/>
        <w:rPr>
          <w:rFonts w:cs="Tahoma"/>
        </w:rPr>
      </w:pPr>
    </w:p>
    <w:p w:rsidR="00377F8D" w:rsidRDefault="00377F8D" w:rsidP="00377F8D">
      <w:pPr>
        <w:spacing w:after="0"/>
        <w:rPr>
          <w:rFonts w:cs="Tahoma"/>
        </w:rPr>
      </w:pPr>
    </w:p>
    <w:p w:rsidR="00377F8D" w:rsidRDefault="00377F8D" w:rsidP="00377F8D">
      <w:pPr>
        <w:spacing w:after="0"/>
        <w:rPr>
          <w:rFonts w:cs="Tahoma"/>
        </w:rPr>
      </w:pPr>
    </w:p>
    <w:p w:rsidR="00377F8D" w:rsidRDefault="00377F8D" w:rsidP="00377F8D">
      <w:pPr>
        <w:spacing w:after="0"/>
        <w:rPr>
          <w:rFonts w:cs="Tahoma"/>
        </w:rPr>
      </w:pPr>
    </w:p>
    <w:p w:rsidR="00377F8D" w:rsidRDefault="00377F8D" w:rsidP="00377F8D">
      <w:pPr>
        <w:spacing w:after="0"/>
        <w:rPr>
          <w:rFonts w:cs="Tahoma"/>
        </w:rPr>
      </w:pPr>
    </w:p>
    <w:p w:rsidR="00377F8D" w:rsidRDefault="00377F8D" w:rsidP="00377F8D">
      <w:pPr>
        <w:spacing w:after="0"/>
        <w:rPr>
          <w:rFonts w:cs="Tahoma"/>
        </w:rPr>
      </w:pPr>
    </w:p>
    <w:p w:rsidR="00377F8D" w:rsidRDefault="00377F8D" w:rsidP="00377F8D">
      <w:pPr>
        <w:spacing w:after="0"/>
        <w:rPr>
          <w:rFonts w:cs="Tahoma"/>
        </w:rPr>
      </w:pPr>
    </w:p>
    <w:p w:rsidR="00377F8D" w:rsidRDefault="00377F8D" w:rsidP="00377F8D">
      <w:pPr>
        <w:spacing w:after="0"/>
        <w:rPr>
          <w:rFonts w:cs="Tahoma"/>
        </w:rPr>
      </w:pPr>
    </w:p>
    <w:p w:rsidR="00377F8D" w:rsidRDefault="00377F8D" w:rsidP="00377F8D">
      <w:pPr>
        <w:spacing w:after="0"/>
        <w:rPr>
          <w:rFonts w:cs="Tahoma"/>
        </w:rPr>
      </w:pPr>
    </w:p>
    <w:p w:rsidR="00377F8D" w:rsidRDefault="00377F8D" w:rsidP="00377F8D">
      <w:pPr>
        <w:spacing w:after="0"/>
        <w:rPr>
          <w:rFonts w:cs="Tahoma"/>
        </w:rPr>
      </w:pPr>
    </w:p>
    <w:p w:rsidR="00377F8D" w:rsidRDefault="00377F8D" w:rsidP="00377F8D">
      <w:pPr>
        <w:spacing w:after="0"/>
        <w:rPr>
          <w:rFonts w:cs="Tahoma"/>
        </w:rPr>
      </w:pPr>
    </w:p>
    <w:p w:rsidR="00377F8D" w:rsidRDefault="00377F8D" w:rsidP="00377F8D">
      <w:pPr>
        <w:spacing w:after="0"/>
        <w:rPr>
          <w:rFonts w:cs="Tahoma"/>
        </w:rPr>
      </w:pPr>
    </w:p>
    <w:p w:rsidR="00377F8D" w:rsidRDefault="00377F8D" w:rsidP="00377F8D">
      <w:pPr>
        <w:spacing w:after="0"/>
        <w:rPr>
          <w:rFonts w:cs="Tahoma"/>
        </w:rPr>
      </w:pPr>
    </w:p>
    <w:p w:rsidR="00377F8D" w:rsidRDefault="00377F8D" w:rsidP="00377F8D">
      <w:pPr>
        <w:spacing w:after="0"/>
        <w:rPr>
          <w:rFonts w:cs="Tahoma"/>
        </w:rPr>
      </w:pPr>
    </w:p>
    <w:p w:rsidR="00377F8D" w:rsidRDefault="00377F8D" w:rsidP="00377F8D">
      <w:pPr>
        <w:spacing w:after="0"/>
        <w:rPr>
          <w:rFonts w:cs="Tahoma"/>
        </w:rPr>
      </w:pPr>
    </w:p>
    <w:p w:rsidR="00377F8D" w:rsidRDefault="00377F8D" w:rsidP="00377F8D">
      <w:pPr>
        <w:spacing w:after="0"/>
        <w:rPr>
          <w:rFonts w:cs="Tahoma"/>
        </w:rPr>
      </w:pPr>
    </w:p>
    <w:p w:rsidR="00377F8D" w:rsidRDefault="00377F8D" w:rsidP="00377F8D">
      <w:pPr>
        <w:spacing w:after="0"/>
        <w:rPr>
          <w:rFonts w:cs="Tahoma"/>
        </w:rPr>
      </w:pPr>
    </w:p>
    <w:p w:rsidR="00377F8D" w:rsidRDefault="00377F8D" w:rsidP="00377F8D">
      <w:pPr>
        <w:spacing w:after="0"/>
        <w:rPr>
          <w:rFonts w:cs="Tahoma"/>
        </w:rPr>
      </w:pPr>
    </w:p>
    <w:p w:rsidR="00377F8D" w:rsidRDefault="00377F8D" w:rsidP="00377F8D">
      <w:pPr>
        <w:spacing w:after="0"/>
        <w:rPr>
          <w:rFonts w:cs="Tahoma"/>
        </w:rPr>
      </w:pPr>
    </w:p>
    <w:p w:rsidR="00377F8D" w:rsidRDefault="00377F8D" w:rsidP="00377F8D">
      <w:pPr>
        <w:spacing w:after="0"/>
        <w:rPr>
          <w:rFonts w:cs="Tahoma"/>
        </w:rPr>
      </w:pPr>
    </w:p>
    <w:p w:rsidR="00377F8D" w:rsidRDefault="00377F8D" w:rsidP="00377F8D">
      <w:pPr>
        <w:spacing w:after="0"/>
        <w:rPr>
          <w:rFonts w:cs="Tahoma"/>
        </w:rPr>
      </w:pPr>
    </w:p>
    <w:p w:rsidR="00377F8D" w:rsidRDefault="00377F8D" w:rsidP="00377F8D">
      <w:pPr>
        <w:spacing w:after="0"/>
        <w:rPr>
          <w:rFonts w:cs="Tahoma"/>
        </w:rPr>
      </w:pPr>
    </w:p>
    <w:p w:rsidR="00377F8D" w:rsidRDefault="00377F8D" w:rsidP="00377F8D">
      <w:pPr>
        <w:spacing w:after="0"/>
        <w:rPr>
          <w:rFonts w:cs="Tahoma"/>
        </w:rPr>
      </w:pPr>
    </w:p>
    <w:p w:rsidR="00377F8D" w:rsidRDefault="00377F8D" w:rsidP="00377F8D">
      <w:pPr>
        <w:spacing w:after="0"/>
        <w:rPr>
          <w:rFonts w:cs="Tahoma"/>
        </w:rPr>
      </w:pPr>
    </w:p>
    <w:p w:rsidR="00377F8D" w:rsidRDefault="00377F8D" w:rsidP="00377F8D">
      <w:pPr>
        <w:spacing w:after="0"/>
        <w:rPr>
          <w:rFonts w:cs="Tahoma"/>
        </w:rPr>
      </w:pPr>
    </w:p>
    <w:p w:rsidR="00377F8D" w:rsidRDefault="00377F8D" w:rsidP="00377F8D">
      <w:pPr>
        <w:spacing w:after="0"/>
        <w:rPr>
          <w:rFonts w:cs="Tahoma"/>
        </w:rPr>
      </w:pPr>
    </w:p>
    <w:p w:rsidR="00377F8D" w:rsidRDefault="00377F8D" w:rsidP="00377F8D">
      <w:pPr>
        <w:spacing w:after="0"/>
        <w:rPr>
          <w:rFonts w:cs="Tahoma"/>
        </w:rPr>
      </w:pPr>
    </w:p>
    <w:p w:rsidR="00377F8D" w:rsidRDefault="00377F8D" w:rsidP="00377F8D">
      <w:pPr>
        <w:spacing w:after="0"/>
        <w:rPr>
          <w:rFonts w:cs="Tahoma"/>
        </w:rPr>
      </w:pPr>
    </w:p>
    <w:p w:rsidR="00377F8D" w:rsidRDefault="00377F8D" w:rsidP="00377F8D">
      <w:pPr>
        <w:spacing w:after="0"/>
        <w:rPr>
          <w:rFonts w:cs="Tahoma"/>
        </w:rPr>
      </w:pPr>
    </w:p>
    <w:p w:rsidR="00377F8D" w:rsidRDefault="00377F8D" w:rsidP="00377F8D">
      <w:pPr>
        <w:spacing w:after="0"/>
        <w:rPr>
          <w:rFonts w:cs="Tahoma"/>
        </w:rPr>
      </w:pPr>
    </w:p>
    <w:p w:rsidR="00377F8D" w:rsidRDefault="00377F8D" w:rsidP="00377F8D">
      <w:pPr>
        <w:spacing w:after="0"/>
        <w:rPr>
          <w:rFonts w:cs="Tahoma"/>
        </w:rPr>
      </w:pPr>
    </w:p>
    <w:p w:rsidR="00377F8D" w:rsidRDefault="00377F8D" w:rsidP="00377F8D">
      <w:pPr>
        <w:spacing w:after="0"/>
        <w:rPr>
          <w:rFonts w:cs="Tahoma"/>
        </w:rPr>
      </w:pPr>
    </w:p>
    <w:p w:rsidR="00377F8D" w:rsidRDefault="00377F8D" w:rsidP="00377F8D">
      <w:pPr>
        <w:spacing w:after="0"/>
        <w:rPr>
          <w:rFonts w:cs="Tahoma"/>
        </w:rPr>
      </w:pPr>
    </w:p>
    <w:p w:rsidR="00377F8D" w:rsidRDefault="00377F8D" w:rsidP="00377F8D">
      <w:pPr>
        <w:spacing w:after="0"/>
        <w:rPr>
          <w:rFonts w:cs="Tahoma"/>
        </w:rPr>
      </w:pPr>
    </w:p>
    <w:p w:rsidR="00377F8D" w:rsidRDefault="00377F8D" w:rsidP="00377F8D">
      <w:pPr>
        <w:spacing w:after="0"/>
        <w:rPr>
          <w:rFonts w:cs="Tahoma"/>
        </w:rPr>
      </w:pPr>
    </w:p>
    <w:p w:rsidR="00377F8D" w:rsidRPr="00A01830" w:rsidRDefault="00377F8D" w:rsidP="00377F8D">
      <w:pPr>
        <w:spacing w:after="0"/>
        <w:rPr>
          <w:rFonts w:cs="Tahoma"/>
        </w:rPr>
      </w:pPr>
    </w:p>
    <w:p w:rsidR="00377F8D" w:rsidRPr="00A01830" w:rsidRDefault="00377F8D" w:rsidP="00377F8D">
      <w:pPr>
        <w:spacing w:after="0"/>
        <w:rPr>
          <w:rFonts w:cs="Tahoma"/>
        </w:rPr>
      </w:pPr>
    </w:p>
    <w:p w:rsidR="00EF4157" w:rsidRDefault="00EF4157"/>
    <w:sectPr w:rsidR="00EF41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SansM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113"/>
        </w:tabs>
        <w:ind w:left="0" w:firstLine="0"/>
      </w:pPr>
      <w:rPr>
        <w:rFonts w:ascii="Symbol" w:hAnsi="Symbol"/>
      </w:rPr>
    </w:lvl>
  </w:abstractNum>
  <w:abstractNum w:abstractNumId="1">
    <w:nsid w:val="00000005"/>
    <w:multiLevelType w:val="singleLevel"/>
    <w:tmpl w:val="00000005"/>
    <w:name w:val="WW8Num19"/>
    <w:lvl w:ilvl="0">
      <w:start w:val="1"/>
      <w:numFmt w:val="bullet"/>
      <w:lvlText w:val=""/>
      <w:lvlJc w:val="left"/>
      <w:pPr>
        <w:tabs>
          <w:tab w:val="num" w:pos="170"/>
        </w:tabs>
        <w:ind w:left="0" w:firstLine="0"/>
      </w:pPr>
      <w:rPr>
        <w:rFonts w:ascii="Symbol" w:hAnsi="Symbol"/>
      </w:rPr>
    </w:lvl>
  </w:abstractNum>
  <w:abstractNum w:abstractNumId="2">
    <w:nsid w:val="124042CF"/>
    <w:multiLevelType w:val="hybridMultilevel"/>
    <w:tmpl w:val="A8CE8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C175ED"/>
    <w:multiLevelType w:val="hybridMultilevel"/>
    <w:tmpl w:val="AC92E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62711F"/>
    <w:multiLevelType w:val="hybridMultilevel"/>
    <w:tmpl w:val="1B84D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F8D"/>
    <w:rsid w:val="00377F8D"/>
    <w:rsid w:val="00EF4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F8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cpbodytext">
    <w:name w:val="alcpbodytext"/>
    <w:basedOn w:val="Normal"/>
    <w:rsid w:val="00377F8D"/>
    <w:pPr>
      <w:suppressAutoHyphens/>
      <w:spacing w:before="280" w:after="280" w:line="240" w:lineRule="auto"/>
    </w:pPr>
    <w:rPr>
      <w:rFonts w:ascii="Times New Roman" w:eastAsia="SimSun" w:hAnsi="Times New Roman"/>
      <w:sz w:val="24"/>
      <w:szCs w:val="24"/>
      <w:lang w:eastAsia="ar-SA"/>
    </w:rPr>
  </w:style>
  <w:style w:type="paragraph" w:styleId="ListParagraph">
    <w:name w:val="List Paragraph"/>
    <w:basedOn w:val="Normal"/>
    <w:uiPriority w:val="34"/>
    <w:qFormat/>
    <w:rsid w:val="00377F8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F8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cpbodytext">
    <w:name w:val="alcpbodytext"/>
    <w:basedOn w:val="Normal"/>
    <w:rsid w:val="00377F8D"/>
    <w:pPr>
      <w:suppressAutoHyphens/>
      <w:spacing w:before="280" w:after="280" w:line="240" w:lineRule="auto"/>
    </w:pPr>
    <w:rPr>
      <w:rFonts w:ascii="Times New Roman" w:eastAsia="SimSun" w:hAnsi="Times New Roman"/>
      <w:sz w:val="24"/>
      <w:szCs w:val="24"/>
      <w:lang w:eastAsia="ar-SA"/>
    </w:rPr>
  </w:style>
  <w:style w:type="paragraph" w:styleId="ListParagraph">
    <w:name w:val="List Paragraph"/>
    <w:basedOn w:val="Normal"/>
    <w:uiPriority w:val="34"/>
    <w:qFormat/>
    <w:rsid w:val="00377F8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Moody, Nicola</dc:creator>
  <cp:lastModifiedBy>Moody, Nicola</cp:lastModifiedBy>
  <cp:revision>1</cp:revision>
  <dcterms:created xsi:type="dcterms:W3CDTF">2016-01-06T16:11:00Z</dcterms:created>
  <dcterms:modified xsi:type="dcterms:W3CDTF">2016-01-06T16:12:00Z</dcterms:modified>
</cp:coreProperties>
</file>