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AB4F" w14:textId="77777777" w:rsidR="00172B49" w:rsidRDefault="00172B49" w:rsidP="00172B49">
      <w:r>
        <w:rPr>
          <w:noProof/>
        </w:rPr>
        <w:drawing>
          <wp:anchor distT="0" distB="0" distL="114300" distR="114300" simplePos="0" relativeHeight="251658240" behindDoc="0" locked="0" layoutInCell="1" allowOverlap="1" wp14:anchorId="0E4AFEA2" wp14:editId="60C061D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19138" cy="857298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6" t="18596" r="19531" b="10625"/>
                    <a:stretch/>
                  </pic:blipFill>
                  <pic:spPr bwMode="auto">
                    <a:xfrm>
                      <a:off x="0" y="0"/>
                      <a:ext cx="719138" cy="857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4797A6" w14:textId="77777777" w:rsidR="00172B49" w:rsidRPr="00DF48B3" w:rsidRDefault="00172B49" w:rsidP="00172B49">
      <w:pPr>
        <w:tabs>
          <w:tab w:val="left" w:pos="1358"/>
        </w:tabs>
        <w:rPr>
          <w:rFonts w:ascii="Tahoma" w:hAnsi="Tahoma" w:cs="Tahoma"/>
          <w:b/>
          <w:bCs/>
        </w:rPr>
      </w:pPr>
      <w:r>
        <w:tab/>
      </w:r>
      <w:r w:rsidRPr="00DF48B3">
        <w:rPr>
          <w:rFonts w:ascii="Tahoma" w:hAnsi="Tahoma" w:cs="Tahoma"/>
          <w:b/>
          <w:bCs/>
          <w:sz w:val="24"/>
          <w:szCs w:val="24"/>
        </w:rPr>
        <w:t>Newport CE Junior School: Coronavirus (COVID-19) Catch Up Premium Plan</w:t>
      </w:r>
    </w:p>
    <w:p w14:paraId="0CD952AA" w14:textId="77777777" w:rsidR="00172B49" w:rsidRDefault="00172B49" w:rsidP="00172B49">
      <w:pPr>
        <w:tabs>
          <w:tab w:val="left" w:pos="1358"/>
        </w:tabs>
      </w:pPr>
    </w:p>
    <w:p w14:paraId="58325173" w14:textId="77777777" w:rsidR="00172B49" w:rsidRDefault="00172B49" w:rsidP="00172B49">
      <w:pPr>
        <w:tabs>
          <w:tab w:val="left" w:pos="1358"/>
        </w:tabs>
      </w:pPr>
    </w:p>
    <w:p w14:paraId="0DB3845B" w14:textId="197B4F16" w:rsidR="00172B49" w:rsidRPr="00172B49" w:rsidRDefault="00172B49" w:rsidP="00172B49">
      <w:pPr>
        <w:tabs>
          <w:tab w:val="left" w:pos="1358"/>
        </w:tabs>
        <w:rPr>
          <w:rFonts w:ascii="Tahoma" w:hAnsi="Tahoma" w:cs="Tahoma"/>
          <w:sz w:val="24"/>
          <w:szCs w:val="24"/>
        </w:rPr>
      </w:pPr>
      <w:r>
        <w:br w:type="textWrapping" w:clear="all"/>
      </w:r>
      <w:r w:rsidRPr="00172B49">
        <w:rPr>
          <w:rFonts w:ascii="Tahoma" w:hAnsi="Tahoma" w:cs="Tahoma"/>
          <w:sz w:val="24"/>
          <w:szCs w:val="24"/>
        </w:rPr>
        <w:t>Funding Allocation to Newport CE Junior School: £27,360</w:t>
      </w:r>
      <w:r w:rsidR="00DF48B3">
        <w:rPr>
          <w:rFonts w:ascii="Tahoma" w:hAnsi="Tahoma" w:cs="Tahoma"/>
          <w:sz w:val="24"/>
          <w:szCs w:val="24"/>
        </w:rPr>
        <w:t xml:space="preserve"> (paid in three instalments across the academic year)</w:t>
      </w:r>
    </w:p>
    <w:p w14:paraId="0544B5F1" w14:textId="1DAE080D" w:rsidR="00172B49" w:rsidRPr="00172B49" w:rsidRDefault="00172B49" w:rsidP="00172B49">
      <w:pPr>
        <w:tabs>
          <w:tab w:val="left" w:pos="1358"/>
        </w:tabs>
        <w:rPr>
          <w:rFonts w:ascii="Tahoma" w:hAnsi="Tahoma" w:cs="Tahoma"/>
          <w:sz w:val="24"/>
          <w:szCs w:val="24"/>
        </w:rPr>
      </w:pPr>
      <w:r w:rsidRPr="00172B49">
        <w:rPr>
          <w:rFonts w:ascii="Tahoma" w:hAnsi="Tahoma" w:cs="Tahoma"/>
          <w:sz w:val="24"/>
          <w:szCs w:val="24"/>
        </w:rPr>
        <w:t>Department for Education Funding Intention: ‘To achieve our central goal of school’s getting back on track and teaching a normal curriculum as quickly as possible.’</w:t>
      </w:r>
    </w:p>
    <w:p w14:paraId="38779A1D" w14:textId="5F6017A3" w:rsidR="00172B49" w:rsidRDefault="00172B49" w:rsidP="00172B49">
      <w:pPr>
        <w:tabs>
          <w:tab w:val="left" w:pos="135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52"/>
        <w:gridCol w:w="2268"/>
        <w:gridCol w:w="2314"/>
      </w:tblGrid>
      <w:tr w:rsidR="00172B49" w:rsidRPr="00172B49" w14:paraId="284BCD90" w14:textId="77777777" w:rsidTr="00DF48B3">
        <w:trPr>
          <w:trHeight w:val="301"/>
        </w:trPr>
        <w:tc>
          <w:tcPr>
            <w:tcW w:w="2263" w:type="dxa"/>
          </w:tcPr>
          <w:p w14:paraId="06BDF261" w14:textId="33AC674E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2552" w:type="dxa"/>
          </w:tcPr>
          <w:p w14:paraId="40082391" w14:textId="284FC861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4252" w:type="dxa"/>
          </w:tcPr>
          <w:p w14:paraId="13495196" w14:textId="2EC02087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268" w:type="dxa"/>
          </w:tcPr>
          <w:p w14:paraId="7ECBAE25" w14:textId="33EADE93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Costing</w:t>
            </w:r>
          </w:p>
        </w:tc>
        <w:tc>
          <w:tcPr>
            <w:tcW w:w="2314" w:type="dxa"/>
          </w:tcPr>
          <w:p w14:paraId="66E4CCA8" w14:textId="1EA1DCE8" w:rsidR="00172B49" w:rsidRPr="00172B49" w:rsidRDefault="00172B49" w:rsidP="00172B49">
            <w:pPr>
              <w:tabs>
                <w:tab w:val="left" w:pos="1358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49">
              <w:rPr>
                <w:rFonts w:ascii="Tahoma" w:hAnsi="Tahoma" w:cs="Tahoma"/>
                <w:b/>
                <w:bCs/>
                <w:sz w:val="24"/>
                <w:szCs w:val="24"/>
              </w:rPr>
              <w:t>Impact</w:t>
            </w:r>
          </w:p>
        </w:tc>
      </w:tr>
      <w:tr w:rsidR="00172B49" w:rsidRPr="00172B49" w14:paraId="5E713754" w14:textId="77777777" w:rsidTr="00DF48B3">
        <w:trPr>
          <w:trHeight w:val="301"/>
        </w:trPr>
        <w:tc>
          <w:tcPr>
            <w:tcW w:w="2263" w:type="dxa"/>
          </w:tcPr>
          <w:p w14:paraId="0A4AF15B" w14:textId="5A230EFE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>To support the emotional wellbeing of NJS pupils on their return to school.</w:t>
            </w:r>
          </w:p>
        </w:tc>
        <w:tc>
          <w:tcPr>
            <w:tcW w:w="2552" w:type="dxa"/>
          </w:tcPr>
          <w:p w14:paraId="5199FBDD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100% of children are happy to be back at school. </w:t>
            </w:r>
          </w:p>
          <w:p w14:paraId="7819DFA3" w14:textId="2A4144C3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100% of children are comfortable and confident with new routines and procedures.</w:t>
            </w:r>
          </w:p>
        </w:tc>
        <w:tc>
          <w:tcPr>
            <w:tcW w:w="4252" w:type="dxa"/>
          </w:tcPr>
          <w:p w14:paraId="13A5572B" w14:textId="45125479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 xml:space="preserve">*Planning and delivery of a recovery curriculum that focuses on pupil wellbeing, </w:t>
            </w:r>
            <w:proofErr w:type="gramStart"/>
            <w:r w:rsidRPr="00172B49">
              <w:rPr>
                <w:rFonts w:ascii="Tahoma" w:hAnsi="Tahoma" w:cs="Tahoma"/>
                <w:sz w:val="20"/>
                <w:szCs w:val="20"/>
              </w:rPr>
              <w:t>loss</w:t>
            </w:r>
            <w:proofErr w:type="gramEnd"/>
            <w:r w:rsidRPr="00172B49">
              <w:rPr>
                <w:rFonts w:ascii="Tahoma" w:hAnsi="Tahoma" w:cs="Tahoma"/>
                <w:sz w:val="20"/>
                <w:szCs w:val="20"/>
              </w:rPr>
              <w:t xml:space="preserve"> and rebuilding relationships.</w:t>
            </w:r>
          </w:p>
        </w:tc>
        <w:tc>
          <w:tcPr>
            <w:tcW w:w="2268" w:type="dxa"/>
          </w:tcPr>
          <w:p w14:paraId="2259EB1B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*AR and LS planning time</w:t>
            </w:r>
          </w:p>
          <w:p w14:paraId="081ABEC5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*CPD for all staff: 2xPDM’s and TA meets</w:t>
            </w:r>
          </w:p>
          <w:p w14:paraId="490DD646" w14:textId="76782A9B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*Curriculum delivery time: 2 weeks initially</w:t>
            </w:r>
          </w:p>
        </w:tc>
        <w:tc>
          <w:tcPr>
            <w:tcW w:w="2314" w:type="dxa"/>
          </w:tcPr>
          <w:p w14:paraId="32E22A79" w14:textId="77777777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B49" w:rsidRPr="00172B49" w14:paraId="776B2B8C" w14:textId="77777777" w:rsidTr="00DF48B3">
        <w:trPr>
          <w:trHeight w:val="310"/>
        </w:trPr>
        <w:tc>
          <w:tcPr>
            <w:tcW w:w="2263" w:type="dxa"/>
          </w:tcPr>
          <w:p w14:paraId="541BF240" w14:textId="1CFC3F63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>To provide ongoing support for the wellbeing of our most vulnerable pupils.</w:t>
            </w:r>
          </w:p>
        </w:tc>
        <w:tc>
          <w:tcPr>
            <w:tcW w:w="2552" w:type="dxa"/>
          </w:tcPr>
          <w:p w14:paraId="68EFDDF7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1)Most vulnerable pupils all have ongoing emotional support.</w:t>
            </w:r>
          </w:p>
          <w:p w14:paraId="4F295D69" w14:textId="387ED72A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Actions can be swiftly identified for those pupils in need.</w:t>
            </w:r>
          </w:p>
        </w:tc>
        <w:tc>
          <w:tcPr>
            <w:tcW w:w="4252" w:type="dxa"/>
          </w:tcPr>
          <w:p w14:paraId="00F16F06" w14:textId="2B456C16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 w:rsidRPr="00172B49">
              <w:rPr>
                <w:rFonts w:ascii="Tahoma" w:hAnsi="Tahoma" w:cs="Tahoma"/>
                <w:sz w:val="20"/>
                <w:szCs w:val="20"/>
              </w:rPr>
              <w:t>*Mentoring system to work beyond the recovery curriculum to provide wellbeing support to those pupils who are identified to require the support.</w:t>
            </w:r>
          </w:p>
        </w:tc>
        <w:tc>
          <w:tcPr>
            <w:tcW w:w="2268" w:type="dxa"/>
          </w:tcPr>
          <w:p w14:paraId="107AA7EF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*LS leadership time to coordinate</w:t>
            </w:r>
          </w:p>
          <w:p w14:paraId="493CDF8B" w14:textId="53A5C430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*TA time to mentor the most vulnerable pupils</w:t>
            </w:r>
          </w:p>
        </w:tc>
        <w:tc>
          <w:tcPr>
            <w:tcW w:w="2314" w:type="dxa"/>
          </w:tcPr>
          <w:p w14:paraId="3F58B156" w14:textId="77777777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B49" w:rsidRPr="00172B49" w14:paraId="7B0F033F" w14:textId="77777777" w:rsidTr="00DF48B3">
        <w:trPr>
          <w:trHeight w:val="310"/>
        </w:trPr>
        <w:tc>
          <w:tcPr>
            <w:tcW w:w="2263" w:type="dxa"/>
          </w:tcPr>
          <w:p w14:paraId="3CF0A584" w14:textId="35AF38FB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provide intervention to support the ‘catch up’ of pupils across NJS in phonics and reading.</w:t>
            </w:r>
          </w:p>
        </w:tc>
        <w:tc>
          <w:tcPr>
            <w:tcW w:w="2552" w:type="dxa"/>
          </w:tcPr>
          <w:p w14:paraId="6B88E9EE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All pupils with phonic gaps identified and intervention in place by week 3.</w:t>
            </w:r>
          </w:p>
          <w:p w14:paraId="770A7C3C" w14:textId="7D1EBB32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2) By December 2020 children have caught up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and are back ‘on track’ with phonic progress.</w:t>
            </w:r>
          </w:p>
        </w:tc>
        <w:tc>
          <w:tcPr>
            <w:tcW w:w="4252" w:type="dxa"/>
          </w:tcPr>
          <w:p w14:paraId="50617D70" w14:textId="77777777" w:rsid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*Week 3 pupil progress meeting, following the Recovery Curriculum, to identify high needs and other pupils as a priority for intervention from baseline assessment.</w:t>
            </w:r>
          </w:p>
          <w:p w14:paraId="39A06B58" w14:textId="77777777" w:rsid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*Priority across NJS for first half Autumn Term is Phonic and Reading ‘catch up’.  </w:t>
            </w:r>
          </w:p>
          <w:p w14:paraId="684D0E58" w14:textId="15634CEA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*Phonic assessments for all Y3 and lowest 20% readers in Years 4, 5 and 6 to identify those in need of phonic intervention to begin from week 3.</w:t>
            </w:r>
          </w:p>
        </w:tc>
        <w:tc>
          <w:tcPr>
            <w:tcW w:w="2268" w:type="dxa"/>
          </w:tcPr>
          <w:p w14:paraId="502643C2" w14:textId="77777777" w:rsidR="00172B49" w:rsidRDefault="00426B75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*LS leadership time.</w:t>
            </w:r>
          </w:p>
          <w:p w14:paraId="42E82748" w14:textId="77777777" w:rsidR="00426B75" w:rsidRDefault="00426B75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*TA time to assess all of Year 3 and lowest 20% readers.</w:t>
            </w:r>
          </w:p>
          <w:p w14:paraId="6F2C2C3E" w14:textId="0465D176" w:rsidR="00426B75" w:rsidRPr="00172B49" w:rsidRDefault="00426B75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*Daily phonic intervention across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NJS: TA time allocated.</w:t>
            </w:r>
          </w:p>
        </w:tc>
        <w:tc>
          <w:tcPr>
            <w:tcW w:w="2314" w:type="dxa"/>
          </w:tcPr>
          <w:p w14:paraId="0CAA4468" w14:textId="77777777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AD4" w:rsidRPr="00172B49" w14:paraId="1DBEFED4" w14:textId="77777777" w:rsidTr="00DF48B3">
        <w:trPr>
          <w:trHeight w:val="310"/>
        </w:trPr>
        <w:tc>
          <w:tcPr>
            <w:tcW w:w="2263" w:type="dxa"/>
          </w:tcPr>
          <w:p w14:paraId="3A65E754" w14:textId="41ACC846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ensure all children receive a broad and balanced curriculum.</w:t>
            </w:r>
          </w:p>
        </w:tc>
        <w:tc>
          <w:tcPr>
            <w:tcW w:w="2552" w:type="dxa"/>
          </w:tcPr>
          <w:p w14:paraId="7268543C" w14:textId="313C9EFC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1)All children receive a broad and balanced curriculum.</w:t>
            </w:r>
          </w:p>
        </w:tc>
        <w:tc>
          <w:tcPr>
            <w:tcW w:w="4252" w:type="dxa"/>
          </w:tcPr>
          <w:p w14:paraId="67FDE806" w14:textId="77777777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*Subject leaders liaised with teaching teams to advise on the curriculum content for Autumn 2020; to support with knowledge and skill catch up and content coverage.</w:t>
            </w:r>
          </w:p>
          <w:p w14:paraId="27747005" w14:textId="2245B73C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*All children from September 2020 to receive the broad curriculum offer.</w:t>
            </w:r>
          </w:p>
        </w:tc>
        <w:tc>
          <w:tcPr>
            <w:tcW w:w="2268" w:type="dxa"/>
          </w:tcPr>
          <w:p w14:paraId="2414FC69" w14:textId="77777777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*Subject leader time.</w:t>
            </w:r>
          </w:p>
          <w:p w14:paraId="38FA2AC9" w14:textId="68309010" w:rsidR="00E01AD4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*PPA and PD day time to coordinate curriculum content.</w:t>
            </w:r>
          </w:p>
        </w:tc>
        <w:tc>
          <w:tcPr>
            <w:tcW w:w="2314" w:type="dxa"/>
          </w:tcPr>
          <w:p w14:paraId="704838FC" w14:textId="77777777" w:rsidR="00E01AD4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B49" w:rsidRPr="00172B49" w14:paraId="23EE7B5A" w14:textId="77777777" w:rsidTr="00DF48B3">
        <w:trPr>
          <w:trHeight w:val="310"/>
        </w:trPr>
        <w:tc>
          <w:tcPr>
            <w:tcW w:w="2263" w:type="dxa"/>
          </w:tcPr>
          <w:p w14:paraId="4DF86318" w14:textId="08064835" w:rsid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provide intervention to support the ‘catch up’ of pupils across NJS for those pupils who </w:t>
            </w:r>
            <w:r w:rsidR="00DF48B3">
              <w:rPr>
                <w:rFonts w:ascii="Tahoma" w:hAnsi="Tahoma" w:cs="Tahoma"/>
                <w:sz w:val="20"/>
                <w:szCs w:val="20"/>
              </w:rPr>
              <w:t>have fallen from ‘on track for EXS’.</w:t>
            </w:r>
          </w:p>
        </w:tc>
        <w:tc>
          <w:tcPr>
            <w:tcW w:w="2552" w:type="dxa"/>
          </w:tcPr>
          <w:p w14:paraId="6D477CDB" w14:textId="69637088" w:rsid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Pupils who have fallen back from EXS in Literacy and Numeracy identified for half termly intervention by October 2020.</w:t>
            </w:r>
          </w:p>
          <w:p w14:paraId="4CFE6AC2" w14:textId="642B5422" w:rsidR="00E01AD4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6171D7" w14:textId="77777777" w:rsid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*Week 3 baseline assessments completed for all pupils across NJS.</w:t>
            </w:r>
          </w:p>
          <w:p w14:paraId="74B83CBF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*October pupil progress meeting to identify intervention for pupils, based on baseline data, to be led by newly recruited intervention lead teacher.</w:t>
            </w:r>
          </w:p>
          <w:p w14:paraId="49CB0F63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*Second half Autumn Term intervention lead teacher to lead intervention across NJS in Literacy and Numeracy accelerating progress for children to be back on track for EXS.</w:t>
            </w:r>
          </w:p>
          <w:p w14:paraId="5752628D" w14:textId="533D9921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*Pupil progress meeting to review in December and new intervention groups to be reset for January and each half term thereafter until August 2021.</w:t>
            </w:r>
          </w:p>
        </w:tc>
        <w:tc>
          <w:tcPr>
            <w:tcW w:w="2268" w:type="dxa"/>
          </w:tcPr>
          <w:p w14:paraId="286C8453" w14:textId="77777777" w:rsid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*Recruitment of a lead intervention teacher: AR and NM</w:t>
            </w:r>
          </w:p>
          <w:p w14:paraId="0E9B9F68" w14:textId="13DC5493" w:rsidR="00E01AD4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*Appointment of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full time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lead intervention teacher to August 2021: LB</w:t>
            </w:r>
          </w:p>
        </w:tc>
        <w:tc>
          <w:tcPr>
            <w:tcW w:w="2314" w:type="dxa"/>
          </w:tcPr>
          <w:p w14:paraId="033F06A4" w14:textId="77777777" w:rsidR="00172B49" w:rsidRPr="00172B49" w:rsidRDefault="00172B49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48B3" w:rsidRPr="00172B49" w14:paraId="6FAA05D2" w14:textId="77777777" w:rsidTr="00DF48B3">
        <w:trPr>
          <w:trHeight w:val="310"/>
        </w:trPr>
        <w:tc>
          <w:tcPr>
            <w:tcW w:w="2263" w:type="dxa"/>
          </w:tcPr>
          <w:p w14:paraId="628821AA" w14:textId="0937060B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follow EEF guidance in ensuring quality first teaching as a priority for all children across the 2020-2021 academic year.</w:t>
            </w:r>
          </w:p>
        </w:tc>
        <w:tc>
          <w:tcPr>
            <w:tcW w:w="2552" w:type="dxa"/>
          </w:tcPr>
          <w:p w14:paraId="1B80735E" w14:textId="5E88C7A3" w:rsidR="00DF48B3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1)All NJS pupils receive quality first teaching as a priority.</w:t>
            </w:r>
          </w:p>
        </w:tc>
        <w:tc>
          <w:tcPr>
            <w:tcW w:w="4252" w:type="dxa"/>
          </w:tcPr>
          <w:p w14:paraId="7483648C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*To ensure, in the event of the absence of a class teacher due to isolation, that classes are taught by a teacher where possible.</w:t>
            </w:r>
          </w:p>
          <w:p w14:paraId="1C9B0746" w14:textId="77777777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*September recruitment for an intervention lead teacher from October 2020-August 2021 to cover classes in the event of isolation.</w:t>
            </w:r>
          </w:p>
          <w:p w14:paraId="29D69340" w14:textId="3A5CCB80" w:rsidR="00DF48B3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*To support infection control and the wellbeing of staff by having a teacher onsite available to cover in the event of a member of teaching staff having to isolate.  </w:t>
            </w:r>
          </w:p>
        </w:tc>
        <w:tc>
          <w:tcPr>
            <w:tcW w:w="2268" w:type="dxa"/>
          </w:tcPr>
          <w:p w14:paraId="27DBB746" w14:textId="70FEE5F6" w:rsidR="00DF48B3" w:rsidRPr="00172B49" w:rsidRDefault="00E01AD4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*Appointment of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full time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lead intervention teacher to August 2021: LB</w:t>
            </w:r>
          </w:p>
        </w:tc>
        <w:tc>
          <w:tcPr>
            <w:tcW w:w="2314" w:type="dxa"/>
          </w:tcPr>
          <w:p w14:paraId="3312B4AC" w14:textId="77777777" w:rsidR="00DF48B3" w:rsidRPr="00172B49" w:rsidRDefault="00DF48B3" w:rsidP="00172B49">
            <w:pPr>
              <w:tabs>
                <w:tab w:val="left" w:pos="135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779E89" w14:textId="77777777" w:rsidR="00172B49" w:rsidRPr="00172B49" w:rsidRDefault="00172B49" w:rsidP="00172B49">
      <w:pPr>
        <w:tabs>
          <w:tab w:val="left" w:pos="1358"/>
        </w:tabs>
        <w:rPr>
          <w:rFonts w:ascii="Tahoma" w:hAnsi="Tahoma" w:cs="Tahoma"/>
          <w:sz w:val="24"/>
          <w:szCs w:val="24"/>
        </w:rPr>
      </w:pPr>
    </w:p>
    <w:sectPr w:rsidR="00172B49" w:rsidRPr="00172B49" w:rsidSect="00172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9"/>
    <w:rsid w:val="00172B49"/>
    <w:rsid w:val="00426B75"/>
    <w:rsid w:val="00DF48B3"/>
    <w:rsid w:val="00E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9EFE"/>
  <w15:chartTrackingRefBased/>
  <w15:docId w15:val="{810FFF1B-8715-41D3-88D3-C78F557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2</cp:revision>
  <dcterms:created xsi:type="dcterms:W3CDTF">2020-10-13T07:44:00Z</dcterms:created>
  <dcterms:modified xsi:type="dcterms:W3CDTF">2020-10-13T08:10:00Z</dcterms:modified>
</cp:coreProperties>
</file>