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5FBF66D4" w:rsidR="006945E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Year </w:t>
      </w:r>
      <w:r w:rsidR="00171491">
        <w:rPr>
          <w:rFonts w:ascii="Tahoma" w:hAnsi="Tahoma" w:cs="Tahoma"/>
          <w:b/>
          <w:bCs/>
          <w:sz w:val="24"/>
          <w:szCs w:val="24"/>
        </w:rPr>
        <w:t>3</w:t>
      </w:r>
      <w:r w:rsidR="006669AA">
        <w:rPr>
          <w:rFonts w:ascii="Tahoma" w:hAnsi="Tahoma" w:cs="Tahoma"/>
          <w:b/>
          <w:bCs/>
          <w:sz w:val="24"/>
          <w:szCs w:val="24"/>
        </w:rPr>
        <w:t xml:space="preserve"> Spellings and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Homework: </w:t>
      </w:r>
      <w:r w:rsidR="00D52F77">
        <w:rPr>
          <w:rFonts w:ascii="Tahoma" w:hAnsi="Tahoma" w:cs="Tahoma"/>
          <w:b/>
          <w:bCs/>
          <w:sz w:val="24"/>
          <w:szCs w:val="24"/>
        </w:rPr>
        <w:t>S</w:t>
      </w:r>
      <w:r w:rsidR="006669AA">
        <w:rPr>
          <w:rFonts w:ascii="Tahoma" w:hAnsi="Tahoma" w:cs="Tahoma"/>
          <w:b/>
          <w:bCs/>
          <w:sz w:val="24"/>
          <w:szCs w:val="24"/>
        </w:rPr>
        <w:t>ummer</w:t>
      </w:r>
      <w:r w:rsidR="00D52F77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5A130A">
        <w:rPr>
          <w:rFonts w:ascii="Tahoma" w:hAnsi="Tahoma" w:cs="Tahoma"/>
          <w:b/>
          <w:bCs/>
          <w:sz w:val="24"/>
          <w:szCs w:val="24"/>
        </w:rPr>
        <w:t>2</w:t>
      </w:r>
      <w:r w:rsidR="00D52F77">
        <w:rPr>
          <w:rFonts w:ascii="Tahoma" w:hAnsi="Tahoma" w:cs="Tahoma"/>
          <w:b/>
          <w:bCs/>
          <w:sz w:val="24"/>
          <w:szCs w:val="24"/>
        </w:rPr>
        <w:t xml:space="preserve"> 1</w:t>
      </w:r>
      <w:r w:rsidR="00D52F77" w:rsidRPr="00D52F77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Half Term</w:t>
      </w:r>
    </w:p>
    <w:p w14:paraId="4093BF13" w14:textId="5E7C5566" w:rsidR="00867A2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Issued on: </w:t>
      </w:r>
      <w:r w:rsidR="00D61E08">
        <w:rPr>
          <w:rFonts w:ascii="Tahoma" w:hAnsi="Tahoma" w:cs="Tahoma"/>
          <w:b/>
          <w:bCs/>
          <w:sz w:val="24"/>
          <w:szCs w:val="24"/>
        </w:rPr>
        <w:t>Tuesday</w:t>
      </w:r>
      <w:r w:rsidR="00D52F7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69AA">
        <w:rPr>
          <w:rFonts w:ascii="Tahoma" w:hAnsi="Tahoma" w:cs="Tahoma"/>
          <w:b/>
          <w:bCs/>
          <w:sz w:val="24"/>
          <w:szCs w:val="24"/>
        </w:rPr>
        <w:t>2</w:t>
      </w:r>
      <w:r w:rsidR="00D61E08">
        <w:rPr>
          <w:rFonts w:ascii="Tahoma" w:hAnsi="Tahoma" w:cs="Tahoma"/>
          <w:b/>
          <w:bCs/>
          <w:sz w:val="24"/>
          <w:szCs w:val="24"/>
        </w:rPr>
        <w:t>6</w:t>
      </w:r>
      <w:r w:rsidR="00D61E08" w:rsidRPr="00D61E08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6669AA">
        <w:rPr>
          <w:rFonts w:ascii="Tahoma" w:hAnsi="Tahoma" w:cs="Tahoma"/>
          <w:b/>
          <w:bCs/>
          <w:sz w:val="24"/>
          <w:szCs w:val="24"/>
        </w:rPr>
        <w:t xml:space="preserve"> April</w:t>
      </w:r>
      <w:r w:rsidR="006669AA">
        <w:rPr>
          <w:rFonts w:ascii="Tahoma" w:hAnsi="Tahoma" w:cs="Tahoma"/>
          <w:b/>
          <w:bCs/>
          <w:sz w:val="24"/>
          <w:szCs w:val="24"/>
        </w:rPr>
        <w:tab/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69AA">
        <w:rPr>
          <w:rFonts w:ascii="Tahoma" w:hAnsi="Tahoma" w:cs="Tahoma"/>
          <w:b/>
          <w:bCs/>
          <w:sz w:val="24"/>
          <w:szCs w:val="24"/>
        </w:rPr>
        <w:tab/>
      </w:r>
      <w:r w:rsidR="000C3955">
        <w:rPr>
          <w:rFonts w:ascii="Tahoma" w:hAnsi="Tahoma" w:cs="Tahoma"/>
          <w:b/>
          <w:bCs/>
          <w:sz w:val="24"/>
          <w:szCs w:val="24"/>
        </w:rPr>
        <w:t>D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ue in: </w:t>
      </w:r>
      <w:r w:rsidR="000C3955">
        <w:rPr>
          <w:rFonts w:ascii="Tahoma" w:hAnsi="Tahoma" w:cs="Tahoma"/>
          <w:b/>
          <w:bCs/>
          <w:sz w:val="24"/>
          <w:szCs w:val="24"/>
        </w:rPr>
        <w:t xml:space="preserve">Monday </w:t>
      </w:r>
      <w:r w:rsidR="006669AA">
        <w:rPr>
          <w:rFonts w:ascii="Tahoma" w:hAnsi="Tahoma" w:cs="Tahoma"/>
          <w:b/>
          <w:bCs/>
          <w:sz w:val="24"/>
          <w:szCs w:val="24"/>
        </w:rPr>
        <w:t>2</w:t>
      </w:r>
      <w:r w:rsidR="00D61E08">
        <w:rPr>
          <w:rFonts w:ascii="Tahoma" w:hAnsi="Tahoma" w:cs="Tahoma"/>
          <w:b/>
          <w:bCs/>
          <w:sz w:val="24"/>
          <w:szCs w:val="24"/>
        </w:rPr>
        <w:t>3</w:t>
      </w:r>
      <w:r w:rsidR="00D61E08" w:rsidRPr="00D61E08">
        <w:rPr>
          <w:rFonts w:ascii="Tahoma" w:hAnsi="Tahoma" w:cs="Tahoma"/>
          <w:b/>
          <w:bCs/>
          <w:sz w:val="24"/>
          <w:szCs w:val="24"/>
          <w:vertAlign w:val="superscript"/>
        </w:rPr>
        <w:t>rd</w:t>
      </w:r>
      <w:r w:rsidR="006669AA">
        <w:rPr>
          <w:rFonts w:ascii="Tahoma" w:hAnsi="Tahoma" w:cs="Tahoma"/>
          <w:b/>
          <w:bCs/>
          <w:sz w:val="24"/>
          <w:szCs w:val="24"/>
        </w:rPr>
        <w:t xml:space="preserve"> May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5403"/>
        <w:gridCol w:w="5404"/>
      </w:tblGrid>
      <w:tr w:rsidR="00867A2C" w:rsidRPr="00867A2C" w14:paraId="2FF7F15E" w14:textId="77777777" w:rsidTr="006A4A3A">
        <w:trPr>
          <w:trHeight w:val="227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867A2C" w:rsidRPr="00867A2C" w14:paraId="799BA13E" w14:textId="77777777" w:rsidTr="00BC757B">
        <w:trPr>
          <w:trHeight w:val="10817"/>
        </w:trPr>
        <w:tc>
          <w:tcPr>
            <w:tcW w:w="10807" w:type="dxa"/>
            <w:gridSpan w:val="2"/>
          </w:tcPr>
          <w:p w14:paraId="02EE076B" w14:textId="77777777" w:rsidR="006669AA" w:rsidRDefault="006669AA" w:rsidP="000C39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1610982" w14:textId="009F3343" w:rsidR="00867A2C" w:rsidRDefault="00867A2C" w:rsidP="000C39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>Target</w:t>
            </w:r>
            <w:r w:rsidR="000C39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1:</w:t>
            </w:r>
            <w:r w:rsidR="000C3955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 </w:t>
            </w:r>
            <w:r w:rsidR="00E54AA9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recall multiplication facts confidently and quickly</w:t>
            </w:r>
            <w:r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A15D8F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from the 2x, 3x, 4x</w:t>
            </w:r>
            <w:r w:rsidR="003B1C61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="00E54AA9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6953CD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="006953CD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="00A15D8F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5x</w:t>
            </w:r>
            <w:r w:rsidR="003B1C61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="000C3955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3B1C61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>6x, 8x and</w:t>
            </w:r>
            <w:r w:rsidR="00A15D8F" w:rsidRPr="006953C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10x tables.</w:t>
            </w:r>
          </w:p>
          <w:p w14:paraId="767E39AE" w14:textId="77777777" w:rsidR="006669AA" w:rsidRDefault="006669AA" w:rsidP="000C39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93FF680" w14:textId="289D2D06" w:rsidR="000C3955" w:rsidRDefault="000C3955" w:rsidP="000C39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Target 2: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ab/>
              <w:t xml:space="preserve">To be able to calculate TU x U and HTU x U, using more formal, written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ab/>
              <w:t>methods.</w:t>
            </w:r>
          </w:p>
          <w:p w14:paraId="41D3FFDE" w14:textId="77777777" w:rsidR="008F4BA6" w:rsidRPr="00867A2C" w:rsidRDefault="008F4BA6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24A85DD" w14:textId="3609D3CB" w:rsidR="00867A2C" w:rsidRDefault="005A130A" w:rsidP="008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6669AA">
              <w:rPr>
                <w:rFonts w:ascii="Tahoma" w:hAnsi="Tahoma" w:cs="Tahoma"/>
              </w:rPr>
              <w:t>e would like children to continue to develop their rapid recall of number bonds and mental calculations, using a selection of the websites below. Some are the same, but some are new. Please continue to support us, by encouraging your children to take an active role in their learning. H</w:t>
            </w:r>
            <w:r w:rsidR="008F4BA6" w:rsidRPr="001A21BB">
              <w:rPr>
                <w:rFonts w:ascii="Tahoma" w:hAnsi="Tahoma" w:cs="Tahoma"/>
              </w:rPr>
              <w:t xml:space="preserve">ere are some </w:t>
            </w:r>
            <w:r w:rsidR="008F4BA6" w:rsidRPr="001A21BB">
              <w:rPr>
                <w:rFonts w:ascii="Tahoma" w:hAnsi="Tahoma" w:cs="Tahoma"/>
                <w:b/>
                <w:bCs/>
              </w:rPr>
              <w:t>suggested</w:t>
            </w:r>
            <w:r w:rsidR="008F4BA6" w:rsidRPr="001A21BB">
              <w:rPr>
                <w:rFonts w:ascii="Tahoma" w:hAnsi="Tahoma" w:cs="Tahoma"/>
              </w:rPr>
              <w:t xml:space="preserve"> activities</w:t>
            </w:r>
            <w:r w:rsidR="00BC757B" w:rsidRPr="001A21BB">
              <w:rPr>
                <w:rFonts w:ascii="Tahoma" w:hAnsi="Tahoma" w:cs="Tahoma"/>
              </w:rPr>
              <w:t xml:space="preserve"> to record in the orange Homework Book</w:t>
            </w:r>
            <w:r w:rsidR="008F4BA6" w:rsidRPr="001A21BB">
              <w:rPr>
                <w:rFonts w:ascii="Tahoma" w:hAnsi="Tahoma" w:cs="Tahoma"/>
              </w:rPr>
              <w:t xml:space="preserve"> – you do not have to do them all, and in fact you could choose activities that aren’t listed here, </w:t>
            </w:r>
            <w:r w:rsidRPr="001B60FC">
              <w:rPr>
                <w:rFonts w:ascii="Tahoma" w:hAnsi="Tahoma" w:cs="Tahoma"/>
              </w:rPr>
              <w:t>if</w:t>
            </w:r>
            <w:r w:rsidR="008F4BA6" w:rsidRPr="001B60FC">
              <w:rPr>
                <w:rFonts w:ascii="Tahoma" w:hAnsi="Tahoma" w:cs="Tahoma"/>
              </w:rPr>
              <w:t xml:space="preserve"> they meet the above target</w:t>
            </w:r>
            <w:r w:rsidR="000C3955" w:rsidRPr="001B60FC">
              <w:rPr>
                <w:rFonts w:ascii="Tahoma" w:hAnsi="Tahoma" w:cs="Tahoma"/>
              </w:rPr>
              <w:t>s.</w:t>
            </w:r>
            <w:r w:rsidR="00BC757B" w:rsidRPr="001A21BB">
              <w:rPr>
                <w:rFonts w:ascii="Tahoma" w:hAnsi="Tahoma" w:cs="Tahoma"/>
              </w:rPr>
              <w:t xml:space="preserve"> </w:t>
            </w:r>
            <w:r w:rsidR="00BC757B" w:rsidRPr="001B60FC">
              <w:rPr>
                <w:rFonts w:ascii="Tahoma" w:hAnsi="Tahoma" w:cs="Tahoma"/>
                <w:b/>
                <w:bCs/>
              </w:rPr>
              <w:t xml:space="preserve">Children who can show evidence of regular homework activities in their Homework Book by </w:t>
            </w:r>
            <w:r w:rsidR="006669AA"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3</w:t>
            </w:r>
            <w:r w:rsidR="006669AA">
              <w:rPr>
                <w:rFonts w:ascii="Tahoma" w:hAnsi="Tahoma" w:cs="Tahoma"/>
                <w:b/>
                <w:bCs/>
              </w:rPr>
              <w:t>/5</w:t>
            </w:r>
            <w:r w:rsidR="00E54AA9" w:rsidRPr="001B60FC">
              <w:rPr>
                <w:rFonts w:ascii="Tahoma" w:hAnsi="Tahoma" w:cs="Tahoma"/>
                <w:b/>
                <w:bCs/>
              </w:rPr>
              <w:t>/</w:t>
            </w:r>
            <w:r w:rsidR="00BC757B" w:rsidRPr="001B60FC"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2</w:t>
            </w:r>
            <w:r w:rsidR="00BC757B" w:rsidRPr="001B60FC">
              <w:rPr>
                <w:rFonts w:ascii="Tahoma" w:hAnsi="Tahoma" w:cs="Tahoma"/>
                <w:b/>
                <w:bCs/>
              </w:rPr>
              <w:t xml:space="preserve"> will be handsomely rewarded with house points!</w:t>
            </w:r>
          </w:p>
          <w:p w14:paraId="0137C2DE" w14:textId="450FDD77" w:rsidR="006A703A" w:rsidRPr="001A21BB" w:rsidRDefault="00E54AA9" w:rsidP="008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Target 1, the same websites apply, but any </w:t>
            </w:r>
            <w:r w:rsidR="0036244E">
              <w:rPr>
                <w:rFonts w:ascii="Tahoma" w:hAnsi="Tahoma" w:cs="Tahoma"/>
              </w:rPr>
              <w:t>website or app/game</w:t>
            </w:r>
            <w:r>
              <w:rPr>
                <w:rFonts w:ascii="Tahoma" w:hAnsi="Tahoma" w:cs="Tahoma"/>
              </w:rPr>
              <w:t xml:space="preserve"> which address</w:t>
            </w:r>
            <w:r w:rsidR="0036244E">
              <w:rPr>
                <w:rFonts w:ascii="Tahoma" w:hAnsi="Tahoma" w:cs="Tahoma"/>
              </w:rPr>
              <w:t>es</w:t>
            </w:r>
            <w:r>
              <w:rPr>
                <w:rFonts w:ascii="Tahoma" w:hAnsi="Tahoma" w:cs="Tahoma"/>
              </w:rPr>
              <w:t xml:space="preserve"> the targets will do.</w:t>
            </w:r>
          </w:p>
          <w:p w14:paraId="77C0F356" w14:textId="5F28AB49" w:rsidR="006A126C" w:rsidRPr="006A126C" w:rsidRDefault="006A126C" w:rsidP="006A126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11FF7318" w14:textId="620E7501" w:rsidR="00F31BB5" w:rsidRPr="006669AA" w:rsidRDefault="00DB2DA4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8" w:history="1">
              <w:r w:rsidR="006669AA" w:rsidRPr="006669AA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  <w:r w:rsidR="006669AA" w:rsidRPr="006669AA">
              <w:rPr>
                <w:rFonts w:ascii="Tahoma" w:hAnsi="Tahoma" w:cs="Tahoma"/>
              </w:rPr>
              <w:t xml:space="preserve"> </w:t>
            </w:r>
            <w:r w:rsidR="006669AA">
              <w:rPr>
                <w:rFonts w:ascii="Tahoma" w:hAnsi="Tahoma" w:cs="Tahoma"/>
              </w:rPr>
              <w:t>- great for easily adjustable, quickfire mental maths number bonds, place value, all four operations. Work up to level 3 (year 3</w:t>
            </w:r>
            <w:proofErr w:type="gramStart"/>
            <w:r w:rsidR="006669AA">
              <w:rPr>
                <w:rFonts w:ascii="Tahoma" w:hAnsi="Tahoma" w:cs="Tahoma"/>
              </w:rPr>
              <w:t>), and</w:t>
            </w:r>
            <w:proofErr w:type="gramEnd"/>
            <w:r w:rsidR="006669AA">
              <w:rPr>
                <w:rFonts w:ascii="Tahoma" w:hAnsi="Tahoma" w:cs="Tahoma"/>
              </w:rPr>
              <w:t xml:space="preserve"> use level 1 and 2 for support if level 3 is too challenging.</w:t>
            </w:r>
          </w:p>
          <w:p w14:paraId="06F939DB" w14:textId="09F8346A" w:rsidR="00867A2C" w:rsidRPr="001A21BB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A21BB">
              <w:rPr>
                <w:rFonts w:ascii="Tahoma" w:hAnsi="Tahoma" w:cs="Tahoma"/>
              </w:rPr>
              <w:t xml:space="preserve">Complete challenges </w:t>
            </w:r>
            <w:r w:rsidR="00070A8F" w:rsidRPr="001A21BB">
              <w:rPr>
                <w:rFonts w:ascii="Tahoma" w:hAnsi="Tahoma" w:cs="Tahoma"/>
              </w:rPr>
              <w:t xml:space="preserve">by </w:t>
            </w:r>
            <w:r w:rsidR="00A15D8F" w:rsidRPr="001A21BB">
              <w:rPr>
                <w:rFonts w:ascii="Tahoma" w:hAnsi="Tahoma" w:cs="Tahoma"/>
              </w:rPr>
              <w:t xml:space="preserve">multiplying </w:t>
            </w:r>
            <w:r w:rsidR="00070A8F" w:rsidRPr="001A21BB">
              <w:rPr>
                <w:rFonts w:ascii="Tahoma" w:hAnsi="Tahoma" w:cs="Tahoma"/>
              </w:rPr>
              <w:t xml:space="preserve">the numbers on </w:t>
            </w:r>
            <w:r w:rsidR="00A15D8F" w:rsidRPr="001A21BB">
              <w:rPr>
                <w:rFonts w:ascii="Tahoma" w:hAnsi="Tahoma" w:cs="Tahoma"/>
              </w:rPr>
              <w:t xml:space="preserve">two </w:t>
            </w:r>
            <w:r w:rsidR="008F4BA6" w:rsidRPr="001A21BB">
              <w:rPr>
                <w:rFonts w:ascii="Tahoma" w:hAnsi="Tahoma" w:cs="Tahoma"/>
              </w:rPr>
              <w:t>dice or</w:t>
            </w:r>
            <w:r w:rsidR="00A15D8F" w:rsidRPr="001A21BB">
              <w:rPr>
                <w:rFonts w:ascii="Tahoma" w:hAnsi="Tahoma" w:cs="Tahoma"/>
              </w:rPr>
              <w:t xml:space="preserve"> use an online random number generator</w:t>
            </w:r>
            <w:r w:rsidR="008F4BA6" w:rsidRPr="001A21BB">
              <w:rPr>
                <w:rFonts w:ascii="Tahoma" w:hAnsi="Tahoma" w:cs="Tahoma"/>
              </w:rPr>
              <w:t xml:space="preserve"> to multiply by 2x, 3x, 4x 5x and 10x tables</w:t>
            </w:r>
            <w:r w:rsidR="00F141B2" w:rsidRPr="001A21BB">
              <w:rPr>
                <w:rFonts w:ascii="Tahoma" w:hAnsi="Tahoma" w:cs="Tahoma"/>
              </w:rPr>
              <w:t>.</w:t>
            </w:r>
            <w:r w:rsidR="008F4BA6" w:rsidRPr="001A21BB">
              <w:rPr>
                <w:rFonts w:ascii="Tahoma" w:hAnsi="Tahoma" w:cs="Tahoma"/>
              </w:rPr>
              <w:t xml:space="preserve"> Record calculations.</w:t>
            </w:r>
          </w:p>
          <w:p w14:paraId="320E5268" w14:textId="5F2988B9" w:rsidR="00867A2C" w:rsidRDefault="006A126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A21BB">
              <w:rPr>
                <w:rFonts w:ascii="Tahoma" w:hAnsi="Tahoma" w:cs="Tahoma"/>
              </w:rPr>
              <w:t>Challenge your friends</w:t>
            </w:r>
            <w:r w:rsidR="008F4BA6" w:rsidRPr="001A21BB">
              <w:rPr>
                <w:rFonts w:ascii="Tahoma" w:hAnsi="Tahoma" w:cs="Tahoma"/>
              </w:rPr>
              <w:t xml:space="preserve"> or teachers</w:t>
            </w:r>
            <w:r w:rsidRPr="001A21BB">
              <w:rPr>
                <w:rFonts w:ascii="Tahoma" w:hAnsi="Tahoma" w:cs="Tahoma"/>
              </w:rPr>
              <w:t xml:space="preserve"> to a TTRS </w:t>
            </w:r>
            <w:proofErr w:type="spellStart"/>
            <w:r w:rsidRPr="001A21BB">
              <w:rPr>
                <w:rFonts w:ascii="Tahoma" w:hAnsi="Tahoma" w:cs="Tahoma"/>
              </w:rPr>
              <w:t>Rockslam</w:t>
            </w:r>
            <w:proofErr w:type="spellEnd"/>
            <w:r w:rsidR="008F4BA6" w:rsidRPr="001A21BB">
              <w:rPr>
                <w:rFonts w:ascii="Tahoma" w:hAnsi="Tahoma" w:cs="Tahoma"/>
              </w:rPr>
              <w:t>!</w:t>
            </w:r>
          </w:p>
          <w:p w14:paraId="576F1BF0" w14:textId="35482A9B" w:rsidR="006669AA" w:rsidRPr="001A21BB" w:rsidRDefault="006669AA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NUMBOTS</w:t>
            </w:r>
            <w:r>
              <w:rPr>
                <w:rFonts w:ascii="Tahoma" w:hAnsi="Tahoma" w:cs="Tahoma"/>
              </w:rPr>
              <w:t xml:space="preserve"> – </w:t>
            </w:r>
            <w:hyperlink r:id="rId9" w:anchor="/account/school-login-type" w:history="1">
              <w:r w:rsidRPr="00F071D9">
                <w:rPr>
                  <w:rStyle w:val="Hyperlink"/>
                  <w:rFonts w:ascii="Tahoma" w:hAnsi="Tahoma" w:cs="Tahoma"/>
                </w:rPr>
                <w:t>https://play.numbots.com/#/account/school-login-type</w:t>
              </w:r>
            </w:hyperlink>
            <w:r>
              <w:rPr>
                <w:rFonts w:ascii="Tahoma" w:hAnsi="Tahoma" w:cs="Tahoma"/>
              </w:rPr>
              <w:t xml:space="preserve">  - all children now have a logon for this number bond developer. This is a subscription site, paid for by school. </w:t>
            </w:r>
          </w:p>
          <w:p w14:paraId="65A5A82F" w14:textId="41CD9B05" w:rsidR="00171491" w:rsidRPr="001A21BB" w:rsidRDefault="00DB2DA4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10" w:history="1">
              <w:r w:rsidR="006669AA" w:rsidRPr="00F071D9">
                <w:rPr>
                  <w:rStyle w:val="Hyperlink"/>
                  <w:rFonts w:ascii="Tahoma" w:hAnsi="Tahoma" w:cs="Tahoma"/>
                </w:rPr>
                <w:t>https://mathsframe.co.uk</w:t>
              </w:r>
            </w:hyperlink>
            <w:r w:rsidR="006669AA">
              <w:rPr>
                <w:rFonts w:ascii="Tahoma" w:hAnsi="Tahoma" w:cs="Tahoma"/>
              </w:rPr>
              <w:t xml:space="preserve"> - </w:t>
            </w:r>
            <w:r w:rsidR="00171491" w:rsidRPr="001A21BB">
              <w:rPr>
                <w:rFonts w:ascii="Tahoma" w:hAnsi="Tahoma" w:cs="Tahoma"/>
              </w:rPr>
              <w:t>This website has some free content but also provides some subscription content. See website for details.</w:t>
            </w:r>
          </w:p>
          <w:p w14:paraId="12521749" w14:textId="1CE0B926" w:rsidR="00C3333B" w:rsidRPr="006669AA" w:rsidRDefault="00DB2DA4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11" w:history="1">
              <w:r w:rsidR="00C3333B" w:rsidRPr="006669AA">
                <w:rPr>
                  <w:rStyle w:val="Hyperlink"/>
                  <w:rFonts w:ascii="Tahoma" w:hAnsi="Tahoma" w:cs="Tahoma"/>
                </w:rPr>
                <w:t>https://www.topmarks.co.uk/</w:t>
              </w:r>
            </w:hyperlink>
            <w:r w:rsidR="00C3333B" w:rsidRPr="006669AA">
              <w:rPr>
                <w:rFonts w:ascii="Tahoma" w:hAnsi="Tahoma" w:cs="Tahoma"/>
              </w:rPr>
              <w:t xml:space="preserve"> - A great website for free content! Choose </w:t>
            </w:r>
            <w:r w:rsidR="008F4BA6" w:rsidRPr="006669AA">
              <w:rPr>
                <w:rFonts w:ascii="Tahoma" w:hAnsi="Tahoma" w:cs="Tahoma"/>
              </w:rPr>
              <w:t>multiplication</w:t>
            </w:r>
            <w:r w:rsidR="00C3333B" w:rsidRPr="006669AA">
              <w:rPr>
                <w:rFonts w:ascii="Tahoma" w:hAnsi="Tahoma" w:cs="Tahoma"/>
              </w:rPr>
              <w:t xml:space="preserve"> and then the number</w:t>
            </w:r>
            <w:r w:rsidR="006669AA" w:rsidRPr="006669AA">
              <w:rPr>
                <w:rFonts w:ascii="Tahoma" w:hAnsi="Tahoma" w:cs="Tahoma"/>
              </w:rPr>
              <w:t>.</w:t>
            </w:r>
            <w:r w:rsidR="006669AA">
              <w:rPr>
                <w:rFonts w:ascii="Tahoma" w:hAnsi="Tahoma" w:cs="Tahoma"/>
              </w:rPr>
              <w:t xml:space="preserve"> T</w:t>
            </w:r>
            <w:r w:rsidR="00C3333B" w:rsidRPr="006669AA">
              <w:rPr>
                <w:rFonts w:ascii="Tahoma" w:hAnsi="Tahoma" w:cs="Tahoma"/>
              </w:rPr>
              <w:t xml:space="preserve">he following links are all on </w:t>
            </w:r>
            <w:proofErr w:type="spellStart"/>
            <w:r w:rsidR="00C3333B" w:rsidRPr="006669AA">
              <w:rPr>
                <w:rFonts w:ascii="Tahoma" w:hAnsi="Tahoma" w:cs="Tahoma"/>
              </w:rPr>
              <w:t>TopMarks</w:t>
            </w:r>
            <w:proofErr w:type="spellEnd"/>
            <w:r w:rsidR="000744B0" w:rsidRPr="006669AA">
              <w:rPr>
                <w:rFonts w:ascii="Tahoma" w:hAnsi="Tahoma" w:cs="Tahoma"/>
              </w:rPr>
              <w:t>:</w:t>
            </w:r>
          </w:p>
          <w:p w14:paraId="10F3144F" w14:textId="60BA8076" w:rsidR="00C3333B" w:rsidRPr="001A21BB" w:rsidRDefault="00DB2DA4" w:rsidP="00C3333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hyperlink r:id="rId12" w:history="1">
              <w:r w:rsidR="00C3333B" w:rsidRPr="001A21BB">
                <w:rPr>
                  <w:rStyle w:val="Hyperlink"/>
                  <w:rFonts w:ascii="Tahoma" w:hAnsi="Tahoma" w:cs="Tahoma"/>
                </w:rPr>
                <w:t>https://www.topmarks.co.uk/maths-games/hit-the-button</w:t>
              </w:r>
            </w:hyperlink>
          </w:p>
          <w:p w14:paraId="0F7BA40D" w14:textId="6D14AF05" w:rsidR="009D0A69" w:rsidRPr="001A21BB" w:rsidRDefault="00DB2DA4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13" w:history="1">
              <w:r w:rsidR="009D0A69" w:rsidRPr="001A21BB">
                <w:rPr>
                  <w:rStyle w:val="Hyperlink"/>
                  <w:rFonts w:ascii="Tahoma" w:hAnsi="Tahoma" w:cs="Tahoma"/>
                </w:rPr>
                <w:t>https://www.topmarks.co.uk/maths-games/mental-maths-train</w:t>
              </w:r>
            </w:hyperlink>
            <w:r w:rsidR="009D0A69" w:rsidRPr="001A21BB">
              <w:rPr>
                <w:rFonts w:ascii="Tahoma" w:hAnsi="Tahoma" w:cs="Tahoma"/>
              </w:rPr>
              <w:t xml:space="preserve">  </w:t>
            </w:r>
          </w:p>
          <w:p w14:paraId="32F587C9" w14:textId="264C6CB6" w:rsidR="00FE34C2" w:rsidRPr="001A21BB" w:rsidRDefault="00DB2DA4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14" w:history="1">
              <w:r w:rsidR="00FE34C2" w:rsidRPr="001A21BB">
                <w:rPr>
                  <w:rStyle w:val="Hyperlink"/>
                  <w:rFonts w:ascii="Tahoma" w:hAnsi="Tahoma" w:cs="Tahoma"/>
                </w:rPr>
                <w:t>https://www.topmarks.co.uk/maths-games/multiples-and-factors</w:t>
              </w:r>
            </w:hyperlink>
            <w:r w:rsidR="00FE34C2" w:rsidRPr="001A21BB">
              <w:rPr>
                <w:rFonts w:ascii="Tahoma" w:hAnsi="Tahoma" w:cs="Tahoma"/>
              </w:rPr>
              <w:t xml:space="preserve"> (harder)</w:t>
            </w:r>
          </w:p>
          <w:p w14:paraId="0A819CE3" w14:textId="0C7B6345" w:rsidR="00C3333B" w:rsidRPr="001A21BB" w:rsidRDefault="00DB2DA4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hyperlink r:id="rId15" w:history="1">
              <w:r w:rsidR="00FE34C2" w:rsidRPr="001A21BB">
                <w:rPr>
                  <w:rStyle w:val="Hyperlink"/>
                  <w:rFonts w:ascii="Tahoma" w:hAnsi="Tahoma" w:cs="Tahoma"/>
                </w:rPr>
                <w:t>https://www.mathschase.com/times-tables/</w:t>
              </w:r>
            </w:hyperlink>
          </w:p>
          <w:p w14:paraId="0B5F2BA0" w14:textId="5423B8B8" w:rsidR="006A703A" w:rsidRDefault="006A126C" w:rsidP="006A70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A21BB">
              <w:rPr>
                <w:rFonts w:ascii="Tahoma" w:hAnsi="Tahoma" w:cs="Tahoma"/>
              </w:rPr>
              <w:t>And obviously, p</w:t>
            </w:r>
            <w:r w:rsidR="00867A2C" w:rsidRPr="001A21BB">
              <w:rPr>
                <w:rFonts w:ascii="Tahoma" w:hAnsi="Tahoma" w:cs="Tahoma"/>
              </w:rPr>
              <w:t>lease also continue to regularly complete Times Tables Rock</w:t>
            </w:r>
            <w:r w:rsidR="00171491" w:rsidRPr="001A21BB">
              <w:rPr>
                <w:rFonts w:ascii="Tahoma" w:hAnsi="Tahoma" w:cs="Tahoma"/>
              </w:rPr>
              <w:t xml:space="preserve"> S</w:t>
            </w:r>
            <w:r w:rsidR="00867A2C" w:rsidRPr="001A21BB">
              <w:rPr>
                <w:rFonts w:ascii="Tahoma" w:hAnsi="Tahoma" w:cs="Tahoma"/>
              </w:rPr>
              <w:t>tars</w:t>
            </w:r>
            <w:r w:rsidR="00BC757B" w:rsidRPr="001A21BB">
              <w:rPr>
                <w:rFonts w:ascii="Tahoma" w:hAnsi="Tahoma" w:cs="Tahoma"/>
              </w:rPr>
              <w:t>! Class teachers will be checking regularly to see evidence of participation.</w:t>
            </w:r>
          </w:p>
          <w:p w14:paraId="2C334709" w14:textId="440DF6FA" w:rsidR="005A130A" w:rsidRPr="008D242C" w:rsidRDefault="008D242C" w:rsidP="008D2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complete Target 2, children should use the method they learned in school</w:t>
            </w:r>
            <w:r w:rsidR="005A130A">
              <w:rPr>
                <w:rFonts w:ascii="Tahoma" w:hAnsi="Tahoma" w:cs="Tahoma"/>
              </w:rPr>
              <w:t>. Please see your child’s teacher if your child is struggling with this, or you are not sure what to do.</w:t>
            </w:r>
          </w:p>
          <w:p w14:paraId="5B6AC45D" w14:textId="77777777" w:rsidR="006669AA" w:rsidRDefault="006669AA" w:rsidP="00313CAE">
            <w:pPr>
              <w:rPr>
                <w:rFonts w:ascii="Tahoma" w:hAnsi="Tahoma" w:cs="Tahoma"/>
                <w:b/>
                <w:bCs/>
              </w:rPr>
            </w:pPr>
          </w:p>
          <w:p w14:paraId="6B476A76" w14:textId="77777777" w:rsidR="00B543D9" w:rsidRDefault="008D242C" w:rsidP="00313CAE">
            <w:pPr>
              <w:rPr>
                <w:rFonts w:ascii="Tahoma" w:hAnsi="Tahoma" w:cs="Tahoma"/>
              </w:rPr>
            </w:pPr>
            <w:r w:rsidRPr="008D242C">
              <w:rPr>
                <w:rFonts w:ascii="Tahoma" w:hAnsi="Tahoma" w:cs="Tahoma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D0863A" wp14:editId="607D0619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113030</wp:posOffset>
                      </wp:positionV>
                      <wp:extent cx="3502660" cy="1353185"/>
                      <wp:effectExtent l="0" t="0" r="2159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66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A5CBB" w14:textId="0AA03708" w:rsidR="008D242C" w:rsidRPr="008D242C" w:rsidRDefault="008D242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D242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327 x 4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= 1308</w:t>
                                  </w:r>
                                  <w:r w:rsidRPr="008D242C">
                                    <w:rPr>
                                      <w:rFonts w:ascii="Tahoma" w:hAnsi="Tahoma" w:cs="Tahoma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6BE31B" wp14:editId="74C91731">
                                        <wp:extent cx="3275330" cy="994410"/>
                                        <wp:effectExtent l="0" t="0" r="127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75330" cy="994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08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7pt;margin-top:8.9pt;width:275.8pt;height:10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">
                      <v:textbox>
                        <w:txbxContent>
                          <w:p w14:paraId="2DCA5CBB" w14:textId="0AA03708" w:rsidR="008D242C" w:rsidRPr="008D242C" w:rsidRDefault="008D242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24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327 x 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1308</w:t>
                            </w:r>
                            <w:r w:rsidRPr="008D242C">
                              <w:rPr>
                                <w:rFonts w:ascii="Tahoma" w:hAnsi="Tahoma" w:cs="Tahom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BE31B" wp14:editId="74C91731">
                                  <wp:extent cx="3275330" cy="99441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5330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242C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9FBC55A" wp14:editId="2ACEE4B0">
                  <wp:extent cx="2349621" cy="14161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21" cy="141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  <w:p w14:paraId="55F380A8" w14:textId="1342BF50" w:rsidR="006669AA" w:rsidRPr="001A21BB" w:rsidRDefault="006669AA" w:rsidP="00313CAE">
            <w:pPr>
              <w:rPr>
                <w:rFonts w:ascii="Tahoma" w:hAnsi="Tahoma" w:cs="Tahoma"/>
              </w:rPr>
            </w:pPr>
          </w:p>
        </w:tc>
      </w:tr>
      <w:tr w:rsidR="00867A2C" w:rsidRPr="00867A2C" w14:paraId="3FB6AEA1" w14:textId="77777777" w:rsidTr="006A4A3A">
        <w:trPr>
          <w:trHeight w:val="271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285BD29" w14:textId="65E5AC0A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Spelling</w:t>
            </w:r>
            <w:r w:rsidR="00070A8F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="00B913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- to be tested w/c 2</w:t>
            </w:r>
            <w:r w:rsidR="00D61E08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="00D61E08" w:rsidRPr="00D61E08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rd</w:t>
            </w:r>
            <w:r w:rsidR="00B913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867A2C" w:rsidRPr="00867A2C" w14:paraId="28A6196D" w14:textId="77777777" w:rsidTr="006E2E5B">
        <w:trPr>
          <w:trHeight w:val="1393"/>
        </w:trPr>
        <w:tc>
          <w:tcPr>
            <w:tcW w:w="5403" w:type="dxa"/>
          </w:tcPr>
          <w:p w14:paraId="36619451" w14:textId="2D081DA3" w:rsid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A4A3A">
              <w:rPr>
                <w:rFonts w:ascii="Tahoma" w:hAnsi="Tahoma" w:cs="Tahoma"/>
                <w:sz w:val="24"/>
                <w:szCs w:val="24"/>
                <w:u w:val="single"/>
              </w:rPr>
              <w:t>Set 1</w:t>
            </w:r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>2 word</w:t>
            </w:r>
            <w:proofErr w:type="gramEnd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list)</w:t>
            </w:r>
          </w:p>
          <w:p w14:paraId="088B30B3" w14:textId="77777777" w:rsidR="006A4A3A" w:rsidRDefault="006A4A3A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2EB27046" w14:textId="25644A01" w:rsidR="006A4A3A" w:rsidRPr="00867A2C" w:rsidRDefault="00E46354" w:rsidP="00FE3F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Hlk69995764"/>
            <w:r>
              <w:rPr>
                <w:rFonts w:ascii="Tahoma" w:hAnsi="Tahoma" w:cs="Tahoma"/>
                <w:sz w:val="24"/>
                <w:szCs w:val="24"/>
              </w:rPr>
              <w:t>plant, path, bath, hour, move, prove, improve, sure, sugar, eye, could, should, would, who, whole</w:t>
            </w:r>
            <w:bookmarkEnd w:id="0"/>
          </w:p>
        </w:tc>
        <w:tc>
          <w:tcPr>
            <w:tcW w:w="5403" w:type="dxa"/>
          </w:tcPr>
          <w:p w14:paraId="2149ED34" w14:textId="7822C49A" w:rsidR="006A4A3A" w:rsidRPr="002E518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Set 2</w:t>
            </w:r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3 word</w:t>
            </w:r>
            <w:proofErr w:type="gramEnd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list)</w:t>
            </w:r>
          </w:p>
          <w:p w14:paraId="62E494A7" w14:textId="3FBD5694" w:rsidR="00867A2C" w:rsidRPr="008839EB" w:rsidRDefault="006A4A3A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8839E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br/>
            </w:r>
            <w:bookmarkStart w:id="1" w:name="_Hlk69995842"/>
            <w:r w:rsidR="00E46354">
              <w:rPr>
                <w:rFonts w:ascii="Tahoma" w:hAnsi="Tahoma" w:cs="Tahoma"/>
                <w:b/>
                <w:bCs/>
                <w:sz w:val="24"/>
                <w:szCs w:val="24"/>
              </w:rPr>
              <w:t>perhaps, address, guard, material, recent, guide, forward, fruit, famous, though, notice, quarter, length, library</w:t>
            </w:r>
            <w:bookmarkEnd w:id="1"/>
          </w:p>
          <w:tbl>
            <w:tblPr>
              <w:tblW w:w="300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"/>
            </w:tblGrid>
            <w:tr w:rsidR="00867A2C" w:rsidRPr="00867A2C" w14:paraId="5D4C2507" w14:textId="77777777" w:rsidTr="006A4A3A">
              <w:trPr>
                <w:trHeight w:val="266"/>
              </w:trPr>
              <w:tc>
                <w:tcPr>
                  <w:tcW w:w="0" w:type="auto"/>
                </w:tcPr>
                <w:p w14:paraId="477136B2" w14:textId="3E48E1E6" w:rsidR="00867A2C" w:rsidRPr="00867A2C" w:rsidRDefault="00867A2C" w:rsidP="00867A2C">
                  <w:pPr>
                    <w:pStyle w:val="Defaul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E561D12" w14:textId="0625487A" w:rsidR="00867A2C" w:rsidRP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77A54BA6" w14:textId="77777777" w:rsidTr="006A4A3A">
        <w:trPr>
          <w:trHeight w:val="422"/>
        </w:trPr>
        <w:tc>
          <w:tcPr>
            <w:tcW w:w="10807" w:type="dxa"/>
            <w:gridSpan w:val="2"/>
          </w:tcPr>
          <w:p w14:paraId="46CE5D22" w14:textId="2BFFAFDC" w:rsidR="00867A2C" w:rsidRDefault="001B4996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spellings, the number of words </w:t>
            </w:r>
            <w:r w:rsidR="00B91304">
              <w:rPr>
                <w:rFonts w:ascii="Tahoma" w:hAnsi="Tahoma" w:cs="Tahoma"/>
                <w:sz w:val="20"/>
                <w:szCs w:val="20"/>
              </w:rPr>
              <w:t>has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increase</w:t>
            </w:r>
            <w:r w:rsidR="00B9130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to accommodate </w:t>
            </w:r>
            <w:r w:rsidR="0036244E">
              <w:rPr>
                <w:rFonts w:ascii="Tahoma" w:hAnsi="Tahoma" w:cs="Tahoma"/>
                <w:sz w:val="20"/>
                <w:szCs w:val="20"/>
              </w:rPr>
              <w:t xml:space="preserve">for time lost due to lockdown. Some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words that should already be known. Children can learn and be tested on both sets of words if they wish. However,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ED07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our child will </w:t>
            </w:r>
            <w:proofErr w:type="gramStart"/>
            <w:r w:rsidR="00B91304">
              <w:rPr>
                <w:rFonts w:ascii="Tahoma" w:hAnsi="Tahoma" w:cs="Tahoma"/>
                <w:b/>
                <w:bCs/>
                <w:sz w:val="20"/>
                <w:szCs w:val="20"/>
              </w:rPr>
              <w:t>definitely be</w:t>
            </w:r>
            <w:proofErr w:type="gramEnd"/>
            <w:r w:rsidR="00B913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D07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tested on the set they have been </w:t>
            </w:r>
            <w:r w:rsidR="00B91304">
              <w:rPr>
                <w:rFonts w:ascii="Tahoma" w:hAnsi="Tahoma" w:cs="Tahoma"/>
                <w:b/>
                <w:bCs/>
                <w:sz w:val="20"/>
                <w:szCs w:val="20"/>
              </w:rPr>
              <w:t>told to learn by their class teacher</w:t>
            </w:r>
            <w:r w:rsidR="0060061D">
              <w:rPr>
                <w:rFonts w:ascii="Tahoma" w:hAnsi="Tahoma" w:cs="Tahoma"/>
                <w:sz w:val="20"/>
                <w:szCs w:val="20"/>
              </w:rPr>
              <w:t>. To help your child learn these, y</w:t>
            </w:r>
            <w:r w:rsidR="00867A2C" w:rsidRPr="003A5FE8">
              <w:rPr>
                <w:rFonts w:ascii="Tahoma" w:hAnsi="Tahoma" w:cs="Tahoma"/>
                <w:sz w:val="20"/>
                <w:szCs w:val="20"/>
              </w:rPr>
              <w:t>ou could:</w:t>
            </w:r>
          </w:p>
          <w:p w14:paraId="6D2796C7" w14:textId="3C213F65" w:rsidR="0036244E" w:rsidRDefault="0036244E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wordsearch containing your words, correctly spelled.</w:t>
            </w:r>
          </w:p>
          <w:p w14:paraId="33CF8560" w14:textId="1619A664" w:rsidR="00867A2C" w:rsidRPr="003A5FE8" w:rsidRDefault="0036244E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67A2C" w:rsidRPr="003A5FE8">
              <w:rPr>
                <w:rFonts w:ascii="Tahoma" w:hAnsi="Tahoma" w:cs="Tahoma"/>
                <w:sz w:val="20"/>
                <w:szCs w:val="20"/>
              </w:rPr>
              <w:t>ecord definitions of the words or write the words within sentences.</w:t>
            </w:r>
            <w:r w:rsidR="004247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5B6B3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Complete </w:t>
            </w:r>
            <w:r w:rsidR="003A5FE8" w:rsidRPr="003A5FE8">
              <w:rPr>
                <w:rFonts w:ascii="Tahoma" w:hAnsi="Tahoma" w:cs="Tahoma"/>
                <w:sz w:val="20"/>
                <w:szCs w:val="20"/>
              </w:rPr>
              <w:t>test challenges.</w:t>
            </w:r>
          </w:p>
          <w:p w14:paraId="6F0D98A1" w14:textId="0CE567A0" w:rsidR="000744B0" w:rsidRPr="00BF1E63" w:rsidRDefault="009D0F10" w:rsidP="00BF1E63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See the </w:t>
            </w:r>
            <w:r w:rsidR="00B55911"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Spelling Menu sheet </w:t>
            </w:r>
            <w:r w:rsidR="00E463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posted on the year 3 homework page </w:t>
            </w:r>
            <w:r w:rsidR="00B55911"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>for further ideas</w:t>
            </w:r>
            <w:r w:rsidR="00BF1E63">
              <w:rPr>
                <w:rFonts w:ascii="Tahoma" w:hAnsi="Tahoma" w:cs="Tahoma"/>
                <w:b/>
                <w:bCs/>
                <w:sz w:val="24"/>
                <w:szCs w:val="24"/>
              </w:rPr>
              <w:t>. Try to record your spelling practice in your orange homework book.</w:t>
            </w:r>
          </w:p>
        </w:tc>
      </w:tr>
      <w:tr w:rsidR="00867A2C" w:rsidRPr="00867A2C" w14:paraId="793D4920" w14:textId="77777777" w:rsidTr="006A4A3A">
        <w:trPr>
          <w:trHeight w:val="246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072A34EE" w14:textId="48E1B8FE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867A2C" w:rsidRPr="00867A2C" w14:paraId="7D1337F6" w14:textId="77777777" w:rsidTr="00ED0771">
        <w:trPr>
          <w:trHeight w:val="1137"/>
        </w:trPr>
        <w:tc>
          <w:tcPr>
            <w:tcW w:w="10807" w:type="dxa"/>
            <w:gridSpan w:val="2"/>
          </w:tcPr>
          <w:p w14:paraId="41429C9A" w14:textId="4C4BB2A2" w:rsidR="00E46354" w:rsidRDefault="00E46354" w:rsidP="00E463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46354">
              <w:rPr>
                <w:rFonts w:ascii="Tahoma" w:hAnsi="Tahoma" w:cs="Tahoma"/>
              </w:rPr>
              <w:t>As before, children need to r</w:t>
            </w:r>
            <w:r w:rsidR="003A5FE8" w:rsidRPr="00E46354">
              <w:rPr>
                <w:rFonts w:ascii="Tahoma" w:hAnsi="Tahoma" w:cs="Tahoma"/>
              </w:rPr>
              <w:t xml:space="preserve">ead at home </w:t>
            </w:r>
            <w:r w:rsidRPr="00E46354">
              <w:rPr>
                <w:rFonts w:ascii="Tahoma" w:hAnsi="Tahoma" w:cs="Tahoma"/>
              </w:rPr>
              <w:t xml:space="preserve">preferably </w:t>
            </w:r>
            <w:r w:rsidRPr="00E46354">
              <w:rPr>
                <w:rFonts w:ascii="Tahoma" w:hAnsi="Tahoma" w:cs="Tahoma"/>
                <w:b/>
                <w:bCs/>
              </w:rPr>
              <w:t xml:space="preserve">every </w:t>
            </w:r>
            <w:r w:rsidRPr="00E46354">
              <w:rPr>
                <w:rFonts w:ascii="Tahoma" w:hAnsi="Tahoma" w:cs="Tahoma"/>
              </w:rPr>
              <w:t>day.</w:t>
            </w:r>
          </w:p>
          <w:p w14:paraId="62B948CA" w14:textId="77777777" w:rsidR="00E46354" w:rsidRPr="00E46354" w:rsidRDefault="00E46354" w:rsidP="00E463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46354">
              <w:rPr>
                <w:rFonts w:ascii="Tahoma" w:hAnsi="Tahoma" w:cs="Tahoma"/>
              </w:rPr>
              <w:t xml:space="preserve">They need to show evidence of reading at home with an adult </w:t>
            </w:r>
            <w:r w:rsidR="003A5FE8" w:rsidRPr="00E46354">
              <w:rPr>
                <w:rFonts w:ascii="Tahoma" w:hAnsi="Tahoma" w:cs="Tahoma"/>
                <w:b/>
                <w:bCs/>
              </w:rPr>
              <w:t>at least three</w:t>
            </w:r>
            <w:r w:rsidR="003A5FE8" w:rsidRPr="00E46354">
              <w:rPr>
                <w:rFonts w:ascii="Tahoma" w:hAnsi="Tahoma" w:cs="Tahoma"/>
              </w:rPr>
              <w:t xml:space="preserve"> </w:t>
            </w:r>
            <w:r w:rsidR="003A5FE8" w:rsidRPr="00E46354">
              <w:rPr>
                <w:rFonts w:ascii="Tahoma" w:hAnsi="Tahoma" w:cs="Tahoma"/>
                <w:b/>
                <w:bCs/>
              </w:rPr>
              <w:t>times a wee</w:t>
            </w:r>
            <w:r w:rsidRPr="00E46354">
              <w:rPr>
                <w:rFonts w:ascii="Tahoma" w:hAnsi="Tahoma" w:cs="Tahoma"/>
                <w:b/>
                <w:bCs/>
              </w:rPr>
              <w:t xml:space="preserve">k. </w:t>
            </w:r>
          </w:p>
          <w:p w14:paraId="6B228C04" w14:textId="48EB4AAA" w:rsidR="00E46354" w:rsidRPr="00E46354" w:rsidRDefault="00E46354" w:rsidP="00E463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46354">
              <w:rPr>
                <w:rFonts w:ascii="Tahoma" w:hAnsi="Tahoma" w:cs="Tahoma"/>
                <w:b/>
                <w:bCs/>
              </w:rPr>
              <w:t>Reading books and Reading Diaries need to be in school every</w:t>
            </w:r>
            <w:r w:rsidRPr="00E46354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Pr="00E46354">
              <w:rPr>
                <w:rFonts w:ascii="Tahoma" w:hAnsi="Tahoma" w:cs="Tahoma"/>
                <w:b/>
                <w:bCs/>
              </w:rPr>
              <w:t>day</w:t>
            </w:r>
            <w:r w:rsidRPr="00E46354">
              <w:rPr>
                <w:rFonts w:ascii="Tahoma" w:hAnsi="Tahoma" w:cs="Tahoma"/>
              </w:rPr>
              <w:t>.</w:t>
            </w:r>
          </w:p>
          <w:p w14:paraId="6973B00C" w14:textId="77777777" w:rsidR="00E46354" w:rsidRDefault="006A126C" w:rsidP="00E463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46354">
              <w:rPr>
                <w:rFonts w:ascii="Tahoma" w:hAnsi="Tahoma" w:cs="Tahoma"/>
              </w:rPr>
              <w:t xml:space="preserve">Children, you should </w:t>
            </w:r>
            <w:r w:rsidRPr="00E46354">
              <w:rPr>
                <w:rFonts w:ascii="Tahoma" w:hAnsi="Tahoma" w:cs="Tahoma"/>
                <w:b/>
                <w:bCs/>
              </w:rPr>
              <w:t>allow parents to record entries in your Reading Diaries and sign it.</w:t>
            </w:r>
            <w:r w:rsidR="003A5FE8" w:rsidRPr="00E46354">
              <w:rPr>
                <w:rFonts w:ascii="Tahoma" w:hAnsi="Tahoma" w:cs="Tahoma"/>
              </w:rPr>
              <w:t xml:space="preserve"> </w:t>
            </w:r>
          </w:p>
          <w:p w14:paraId="3F2B5972" w14:textId="67C4F38F" w:rsidR="000744B0" w:rsidRPr="00E46354" w:rsidRDefault="00424751" w:rsidP="00E463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46354">
              <w:rPr>
                <w:rFonts w:ascii="Tahoma" w:hAnsi="Tahoma" w:cs="Tahoma"/>
                <w:b/>
                <w:bCs/>
              </w:rPr>
              <w:t>These will be checked</w:t>
            </w:r>
            <w:r w:rsidR="00ED0771" w:rsidRPr="00E46354">
              <w:rPr>
                <w:rFonts w:ascii="Tahoma" w:hAnsi="Tahoma" w:cs="Tahoma"/>
                <w:b/>
                <w:bCs/>
              </w:rPr>
              <w:t xml:space="preserve"> weekly</w:t>
            </w:r>
            <w:r w:rsidRPr="00E46354">
              <w:rPr>
                <w:rFonts w:ascii="Tahoma" w:hAnsi="Tahoma" w:cs="Tahoma"/>
                <w:b/>
                <w:bCs/>
              </w:rPr>
              <w:t xml:space="preserve"> by a member of staff</w:t>
            </w:r>
            <w:r w:rsidR="00ED0771" w:rsidRPr="00E46354">
              <w:rPr>
                <w:rFonts w:ascii="Tahoma" w:hAnsi="Tahoma" w:cs="Tahoma"/>
                <w:b/>
                <w:bCs/>
              </w:rPr>
              <w:t>.</w:t>
            </w:r>
            <w:r w:rsidR="003A5FE8" w:rsidRPr="00E46354">
              <w:rPr>
                <w:rFonts w:ascii="Tahoma" w:hAnsi="Tahoma" w:cs="Tahoma"/>
              </w:rPr>
              <w:t xml:space="preserve"> </w:t>
            </w:r>
            <w:r w:rsidR="00E46354" w:rsidRPr="00E46354">
              <w:rPr>
                <w:rFonts w:ascii="Tahoma" w:hAnsi="Tahoma" w:cs="Tahoma"/>
              </w:rPr>
              <w:t>At this age, it is important that children are exposed to a wide variety of genres</w:t>
            </w:r>
            <w:r w:rsidR="006E2E5B">
              <w:rPr>
                <w:rFonts w:ascii="Tahoma" w:hAnsi="Tahoma" w:cs="Tahoma"/>
              </w:rPr>
              <w:t xml:space="preserve">, such as comics, papers, information books and story books. </w:t>
            </w:r>
            <w:r w:rsidR="006A126C" w:rsidRPr="00E46354">
              <w:rPr>
                <w:rFonts w:ascii="Tahoma" w:hAnsi="Tahoma" w:cs="Tahoma"/>
              </w:rPr>
              <w:t>House points will be awarded for each parental entry in the Reading Diary.</w:t>
            </w:r>
          </w:p>
        </w:tc>
      </w:tr>
      <w:tr w:rsidR="00867A2C" w:rsidRPr="00867A2C" w14:paraId="4FBC4AFD" w14:textId="77777777" w:rsidTr="006A4A3A">
        <w:trPr>
          <w:trHeight w:val="275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556D87E" w14:textId="71F64B57" w:rsidR="00867A2C" w:rsidRPr="003A5FE8" w:rsidRDefault="00707F0F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Newport</w:t>
            </w:r>
            <w:r w:rsidR="00BF1E6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Project</w:t>
            </w:r>
            <w:r w:rsidR="001B60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due Monday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5A130A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="005A130A" w:rsidRPr="005A130A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rd</w:t>
            </w:r>
            <w:r w:rsidR="001B60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</w:tc>
      </w:tr>
      <w:tr w:rsidR="00867A2C" w:rsidRPr="00ED0771" w14:paraId="5BA80A07" w14:textId="77777777" w:rsidTr="000744B0">
        <w:trPr>
          <w:trHeight w:val="506"/>
        </w:trPr>
        <w:tc>
          <w:tcPr>
            <w:tcW w:w="10807" w:type="dxa"/>
            <w:gridSpan w:val="2"/>
          </w:tcPr>
          <w:p w14:paraId="74A41C87" w14:textId="77777777" w:rsidR="00DB2DA4" w:rsidRDefault="00DB2DA4" w:rsidP="008B4C95">
            <w:pPr>
              <w:rPr>
                <w:rFonts w:ascii="Tahoma" w:hAnsi="Tahoma" w:cs="Tahoma"/>
              </w:rPr>
            </w:pPr>
          </w:p>
          <w:p w14:paraId="28F7CAE2" w14:textId="3002C09D" w:rsidR="00F00FD9" w:rsidRDefault="006A126C" w:rsidP="008B4C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term, we will be studying </w:t>
            </w:r>
            <w:r w:rsidR="00707F0F">
              <w:rPr>
                <w:rFonts w:ascii="Tahoma" w:hAnsi="Tahoma" w:cs="Tahoma"/>
              </w:rPr>
              <w:t>Towns and Cities, with a focus on Newport and Birmingham</w:t>
            </w:r>
            <w:r w:rsidR="003619A3">
              <w:rPr>
                <w:rFonts w:ascii="Tahoma" w:hAnsi="Tahoma" w:cs="Tahoma"/>
              </w:rPr>
              <w:t xml:space="preserve">. </w:t>
            </w:r>
            <w:r w:rsidR="001A21BB">
              <w:rPr>
                <w:rFonts w:ascii="Tahoma" w:hAnsi="Tahoma" w:cs="Tahoma"/>
              </w:rPr>
              <w:t xml:space="preserve">We would like you to </w:t>
            </w:r>
            <w:r w:rsidR="00F00FD9">
              <w:rPr>
                <w:rFonts w:ascii="Tahoma" w:hAnsi="Tahoma" w:cs="Tahoma"/>
              </w:rPr>
              <w:t>complete some project work</w:t>
            </w:r>
            <w:r w:rsidR="00707F0F">
              <w:rPr>
                <w:rFonts w:ascii="Tahoma" w:hAnsi="Tahoma" w:cs="Tahoma"/>
              </w:rPr>
              <w:t xml:space="preserve"> about NEWPORT</w:t>
            </w:r>
            <w:r w:rsidR="001A21BB">
              <w:rPr>
                <w:rFonts w:ascii="Tahoma" w:hAnsi="Tahoma" w:cs="Tahoma"/>
              </w:rPr>
              <w:t xml:space="preserve"> for this topic.</w:t>
            </w:r>
            <w:r w:rsidR="001B60FC">
              <w:rPr>
                <w:rFonts w:ascii="Tahoma" w:hAnsi="Tahoma" w:cs="Tahoma"/>
              </w:rPr>
              <w:t xml:space="preserve"> You do not need to print off lots of things, and often, </w:t>
            </w:r>
            <w:r w:rsidR="00F00FD9">
              <w:rPr>
                <w:rFonts w:ascii="Tahoma" w:hAnsi="Tahoma" w:cs="Tahoma"/>
              </w:rPr>
              <w:t xml:space="preserve">your own writing and </w:t>
            </w:r>
            <w:r w:rsidR="001B60FC">
              <w:rPr>
                <w:rFonts w:ascii="Tahoma" w:hAnsi="Tahoma" w:cs="Tahoma"/>
              </w:rPr>
              <w:t xml:space="preserve">drawings are much better and showcase your skills more! </w:t>
            </w:r>
          </w:p>
          <w:p w14:paraId="29FE1130" w14:textId="2E85293C" w:rsidR="003A5FE8" w:rsidRDefault="001B60FC" w:rsidP="008B4C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should be encouraged to create their own versions of any text they copy, as much as possible.</w:t>
            </w:r>
            <w:r w:rsidR="001A21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As before, you are not obliged to choose something from this list, but what you choose must be about </w:t>
            </w:r>
            <w:r w:rsidR="00707F0F">
              <w:rPr>
                <w:rFonts w:ascii="Tahoma" w:hAnsi="Tahoma" w:cs="Tahoma"/>
              </w:rPr>
              <w:t>Newport</w:t>
            </w:r>
            <w:r>
              <w:rPr>
                <w:rFonts w:ascii="Tahoma" w:hAnsi="Tahoma" w:cs="Tahoma"/>
              </w:rPr>
              <w:t>.</w:t>
            </w:r>
            <w:r w:rsidR="00F00FD9">
              <w:rPr>
                <w:rFonts w:ascii="Tahoma" w:hAnsi="Tahoma" w:cs="Tahoma"/>
              </w:rPr>
              <w:t xml:space="preserve"> </w:t>
            </w:r>
            <w:r w:rsidR="001A21BB">
              <w:rPr>
                <w:rFonts w:ascii="Tahoma" w:hAnsi="Tahoma" w:cs="Tahoma"/>
              </w:rPr>
              <w:t xml:space="preserve">Suggested ideas are: </w:t>
            </w:r>
          </w:p>
          <w:p w14:paraId="20D813B2" w14:textId="26D06F2D" w:rsidR="00707F0F" w:rsidRDefault="00707F0F" w:rsidP="00707F0F">
            <w:pPr>
              <w:ind w:left="360"/>
              <w:rPr>
                <w:rFonts w:ascii="Tahoma" w:hAnsi="Tahoma" w:cs="Tahoma"/>
              </w:rPr>
            </w:pPr>
            <w:r w:rsidRPr="00F00FD9">
              <w:rPr>
                <w:rFonts w:ascii="Tahoma" w:hAnsi="Tahoma" w:cs="Tahoma"/>
                <w:b/>
                <w:bCs/>
              </w:rPr>
              <w:t>1*</w:t>
            </w:r>
            <w:r>
              <w:rPr>
                <w:rFonts w:ascii="Tahoma" w:hAnsi="Tahoma" w:cs="Tahoma"/>
              </w:rPr>
              <w:t xml:space="preserve"> - </w:t>
            </w:r>
            <w:r w:rsidR="001B60FC" w:rsidRPr="00707F0F">
              <w:rPr>
                <w:rFonts w:ascii="Tahoma" w:hAnsi="Tahoma" w:cs="Tahoma"/>
              </w:rPr>
              <w:t>Draw a poster</w:t>
            </w:r>
            <w:r w:rsidRPr="00707F0F">
              <w:rPr>
                <w:rFonts w:ascii="Tahoma" w:hAnsi="Tahoma" w:cs="Tahoma"/>
              </w:rPr>
              <w:t xml:space="preserve"> about Newport</w:t>
            </w:r>
            <w:r w:rsidR="001B60FC" w:rsidRPr="00707F0F">
              <w:rPr>
                <w:rFonts w:ascii="Tahoma" w:hAnsi="Tahoma" w:cs="Tahoma"/>
              </w:rPr>
              <w:t xml:space="preserve"> or c</w:t>
            </w:r>
            <w:r w:rsidR="001A21BB" w:rsidRPr="00707F0F">
              <w:rPr>
                <w:rFonts w:ascii="Tahoma" w:hAnsi="Tahoma" w:cs="Tahoma"/>
              </w:rPr>
              <w:t xml:space="preserve">reate a model of </w:t>
            </w:r>
            <w:r w:rsidRPr="00707F0F">
              <w:rPr>
                <w:rFonts w:ascii="Tahoma" w:hAnsi="Tahoma" w:cs="Tahoma"/>
              </w:rPr>
              <w:t xml:space="preserve">a well-known Newport building. </w:t>
            </w:r>
            <w:r w:rsidR="001A21BB" w:rsidRPr="00707F0F">
              <w:rPr>
                <w:rFonts w:ascii="Tahoma" w:hAnsi="Tahoma" w:cs="Tahoma"/>
              </w:rPr>
              <w:t xml:space="preserve">This could be out of card, paper, or other materials. </w:t>
            </w:r>
          </w:p>
          <w:p w14:paraId="1882B872" w14:textId="48944F67" w:rsidR="00707F0F" w:rsidRDefault="00707F0F" w:rsidP="00707F0F">
            <w:pPr>
              <w:ind w:left="360"/>
              <w:rPr>
                <w:rFonts w:ascii="Tahoma" w:hAnsi="Tahoma" w:cs="Tahoma"/>
              </w:rPr>
            </w:pPr>
            <w:r w:rsidRPr="00F00FD9">
              <w:rPr>
                <w:rFonts w:ascii="Tahoma" w:hAnsi="Tahoma" w:cs="Tahoma"/>
                <w:b/>
                <w:bCs/>
              </w:rPr>
              <w:t>2**</w:t>
            </w:r>
            <w:r>
              <w:rPr>
                <w:rFonts w:ascii="Tahoma" w:hAnsi="Tahoma" w:cs="Tahoma"/>
              </w:rPr>
              <w:t xml:space="preserve"> - find out about the Great Fire of Newport and either: - </w:t>
            </w:r>
          </w:p>
          <w:p w14:paraId="50533EF6" w14:textId="4F3F3B04" w:rsidR="00707F0F" w:rsidRDefault="00707F0F" w:rsidP="00707F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07F0F">
              <w:rPr>
                <w:rFonts w:ascii="Tahoma" w:hAnsi="Tahoma" w:cs="Tahoma"/>
              </w:rPr>
              <w:t>create a report about it (</w:t>
            </w:r>
            <w:proofErr w:type="spellStart"/>
            <w:r w:rsidRPr="00707F0F">
              <w:rPr>
                <w:rFonts w:ascii="Tahoma" w:hAnsi="Tahoma" w:cs="Tahoma"/>
              </w:rPr>
              <w:t>eg</w:t>
            </w:r>
            <w:proofErr w:type="spellEnd"/>
            <w:r w:rsidRPr="00707F0F">
              <w:rPr>
                <w:rFonts w:ascii="Tahoma" w:hAnsi="Tahoma" w:cs="Tahoma"/>
              </w:rPr>
              <w:t>: news report style)</w:t>
            </w:r>
          </w:p>
          <w:p w14:paraId="7B1C32AA" w14:textId="72A62550" w:rsidR="00707F0F" w:rsidRDefault="00707F0F" w:rsidP="00707F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story about it (ideally at least a page of A4) and draw a picture of it</w:t>
            </w:r>
          </w:p>
          <w:p w14:paraId="47AB20A1" w14:textId="449A9F83" w:rsidR="00707F0F" w:rsidRPr="00F00FD9" w:rsidRDefault="00707F0F" w:rsidP="00707F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0FD9">
              <w:rPr>
                <w:rFonts w:ascii="Tahoma" w:hAnsi="Tahoma" w:cs="Tahoma"/>
              </w:rPr>
              <w:t>create a model of the great fire and what it would have looked like (using cardboard / coloured paper, paint etc.</w:t>
            </w:r>
          </w:p>
          <w:p w14:paraId="0223BF18" w14:textId="77777777" w:rsidR="00707F0F" w:rsidRDefault="00707F0F" w:rsidP="00707F0F">
            <w:pPr>
              <w:ind w:left="318"/>
              <w:rPr>
                <w:rFonts w:ascii="Tahoma" w:hAnsi="Tahoma" w:cs="Tahoma"/>
              </w:rPr>
            </w:pPr>
            <w:r w:rsidRPr="00F00FD9">
              <w:rPr>
                <w:rFonts w:ascii="Tahoma" w:hAnsi="Tahoma" w:cs="Tahoma"/>
                <w:b/>
                <w:bCs/>
              </w:rPr>
              <w:t>3***</w:t>
            </w:r>
            <w:r>
              <w:rPr>
                <w:rFonts w:ascii="Tahoma" w:hAnsi="Tahoma" w:cs="Tahoma"/>
              </w:rPr>
              <w:t xml:space="preserve"> - create your own Monopoly game about Newport (‘</w:t>
            </w:r>
            <w:proofErr w:type="spellStart"/>
            <w:r>
              <w:rPr>
                <w:rFonts w:ascii="Tahoma" w:hAnsi="Tahoma" w:cs="Tahoma"/>
              </w:rPr>
              <w:t>Newportopoly</w:t>
            </w:r>
            <w:proofErr w:type="spellEnd"/>
            <w:r>
              <w:rPr>
                <w:rFonts w:ascii="Tahoma" w:hAnsi="Tahoma" w:cs="Tahoma"/>
              </w:rPr>
              <w:t xml:space="preserve">’), or a different game, with the       aim of teaching player about the town’s features and history. Try to include </w:t>
            </w:r>
            <w:proofErr w:type="spellStart"/>
            <w:r>
              <w:rPr>
                <w:rFonts w:ascii="Tahoma" w:hAnsi="Tahoma" w:cs="Tahoma"/>
              </w:rPr>
              <w:t>it’s</w:t>
            </w:r>
            <w:proofErr w:type="spellEnd"/>
            <w:r>
              <w:rPr>
                <w:rFonts w:ascii="Tahoma" w:hAnsi="Tahoma" w:cs="Tahoma"/>
              </w:rPr>
              <w:t xml:space="preserve"> historic buildings and well-known places and streets.</w:t>
            </w:r>
          </w:p>
          <w:p w14:paraId="0595B75C" w14:textId="56E74A8C" w:rsidR="00DB2DA4" w:rsidRPr="001A21BB" w:rsidRDefault="00DB2DA4" w:rsidP="00707F0F">
            <w:pPr>
              <w:ind w:left="318"/>
              <w:rPr>
                <w:rFonts w:ascii="Tahoma" w:hAnsi="Tahoma" w:cs="Tahoma"/>
              </w:rPr>
            </w:pPr>
          </w:p>
        </w:tc>
      </w:tr>
      <w:tr w:rsidR="00BF1E63" w:rsidRPr="00ED0771" w14:paraId="6C539CFF" w14:textId="77777777" w:rsidTr="00BF1E63">
        <w:trPr>
          <w:trHeight w:val="292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98DB489" w14:textId="5A33E362" w:rsidR="00BF1E63" w:rsidRPr="00ED0771" w:rsidRDefault="00BF1E63" w:rsidP="00BF1E63">
            <w:pPr>
              <w:jc w:val="center"/>
              <w:rPr>
                <w:rFonts w:ascii="Tahoma" w:hAnsi="Tahoma" w:cs="Tahoma"/>
              </w:rPr>
            </w:pPr>
            <w:r w:rsidRPr="00BF1E63">
              <w:rPr>
                <w:rFonts w:ascii="Tahoma" w:hAnsi="Tahoma" w:cs="Tahoma"/>
                <w:b/>
                <w:bCs/>
                <w:sz w:val="24"/>
                <w:szCs w:val="24"/>
              </w:rPr>
              <w:t>PE Reminders</w:t>
            </w:r>
          </w:p>
        </w:tc>
      </w:tr>
      <w:tr w:rsidR="00BF1E63" w:rsidRPr="00ED0771" w14:paraId="51608A6C" w14:textId="77777777" w:rsidTr="000744B0">
        <w:trPr>
          <w:trHeight w:val="506"/>
        </w:trPr>
        <w:tc>
          <w:tcPr>
            <w:tcW w:w="10807" w:type="dxa"/>
            <w:gridSpan w:val="2"/>
          </w:tcPr>
          <w:p w14:paraId="5EEFC91A" w14:textId="77777777" w:rsidR="00DB2DA4" w:rsidRDefault="00DB2DA4" w:rsidP="00F00FD9">
            <w:pPr>
              <w:rPr>
                <w:rFonts w:ascii="Tahoma" w:hAnsi="Tahoma" w:cs="Tahoma"/>
              </w:rPr>
            </w:pPr>
          </w:p>
          <w:p w14:paraId="6C1CA1AD" w14:textId="3066B437" w:rsidR="00DB2DA4" w:rsidRDefault="005A130A" w:rsidP="00F00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There is </w:t>
            </w:r>
            <w:r>
              <w:rPr>
                <w:rFonts w:ascii="Tahoma" w:hAnsi="Tahoma" w:cs="Tahoma"/>
                <w:b/>
                <w:bCs/>
              </w:rPr>
              <w:t>NO swimming</w:t>
            </w:r>
            <w:r>
              <w:rPr>
                <w:rFonts w:ascii="Tahoma" w:hAnsi="Tahoma" w:cs="Tahoma"/>
              </w:rPr>
              <w:t xml:space="preserve"> for Year 3 this half term. Therefore, please ensure your child brings appropriate PE kit on a Monday, to leave in school all week and take home on Fridays. </w:t>
            </w:r>
          </w:p>
          <w:p w14:paraId="2616BD15" w14:textId="01A683D8" w:rsidR="007E45DB" w:rsidRPr="005A130A" w:rsidRDefault="00DB2DA4" w:rsidP="00F00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the weather improves, hopefully we will be doing PE outdoors more often. Please pack a pair of joggers and plain sweatshirt / spare school jumper for your child to wear during PE lessons, in case the weather is cool. </w:t>
            </w:r>
          </w:p>
        </w:tc>
      </w:tr>
    </w:tbl>
    <w:p w14:paraId="5EBAC970" w14:textId="77777777" w:rsidR="00BF1E63" w:rsidRPr="00ED0771" w:rsidRDefault="00BF1E63" w:rsidP="00DB2DA4">
      <w:pPr>
        <w:rPr>
          <w:rFonts w:ascii="Tahoma" w:hAnsi="Tahoma" w:cs="Tahoma"/>
        </w:rPr>
      </w:pPr>
    </w:p>
    <w:sectPr w:rsidR="00BF1E63" w:rsidRPr="00ED0771" w:rsidSect="006A4A3A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21D3"/>
    <w:multiLevelType w:val="hybridMultilevel"/>
    <w:tmpl w:val="55A0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FEE"/>
    <w:multiLevelType w:val="hybridMultilevel"/>
    <w:tmpl w:val="EB8A9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A2E46"/>
    <w:multiLevelType w:val="hybridMultilevel"/>
    <w:tmpl w:val="E02481E8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2A21"/>
    <w:multiLevelType w:val="hybridMultilevel"/>
    <w:tmpl w:val="20000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00EE8"/>
    <w:rsid w:val="00070A8F"/>
    <w:rsid w:val="000744B0"/>
    <w:rsid w:val="000C3955"/>
    <w:rsid w:val="00120C05"/>
    <w:rsid w:val="00171491"/>
    <w:rsid w:val="001A21BB"/>
    <w:rsid w:val="001B4996"/>
    <w:rsid w:val="001B60FC"/>
    <w:rsid w:val="002E2D5F"/>
    <w:rsid w:val="002E5188"/>
    <w:rsid w:val="002E69D2"/>
    <w:rsid w:val="00313CAE"/>
    <w:rsid w:val="003619A3"/>
    <w:rsid w:val="0036244E"/>
    <w:rsid w:val="00387426"/>
    <w:rsid w:val="00397E62"/>
    <w:rsid w:val="003A5FE8"/>
    <w:rsid w:val="003B1C61"/>
    <w:rsid w:val="00424751"/>
    <w:rsid w:val="00505AB7"/>
    <w:rsid w:val="0053522D"/>
    <w:rsid w:val="005601D8"/>
    <w:rsid w:val="005A130A"/>
    <w:rsid w:val="0060061D"/>
    <w:rsid w:val="006669AA"/>
    <w:rsid w:val="00672940"/>
    <w:rsid w:val="006945EC"/>
    <w:rsid w:val="006953CD"/>
    <w:rsid w:val="006A126C"/>
    <w:rsid w:val="006A4A3A"/>
    <w:rsid w:val="006A703A"/>
    <w:rsid w:val="006E2E5B"/>
    <w:rsid w:val="00707F0F"/>
    <w:rsid w:val="007E45DB"/>
    <w:rsid w:val="00807B9B"/>
    <w:rsid w:val="00867A2C"/>
    <w:rsid w:val="008801D9"/>
    <w:rsid w:val="008839EB"/>
    <w:rsid w:val="008B4C95"/>
    <w:rsid w:val="008D242C"/>
    <w:rsid w:val="008F4BA6"/>
    <w:rsid w:val="00940CF6"/>
    <w:rsid w:val="009D0A69"/>
    <w:rsid w:val="009D0F10"/>
    <w:rsid w:val="00A15D8F"/>
    <w:rsid w:val="00B05344"/>
    <w:rsid w:val="00B543D9"/>
    <w:rsid w:val="00B55911"/>
    <w:rsid w:val="00B91304"/>
    <w:rsid w:val="00BC757B"/>
    <w:rsid w:val="00BF1E63"/>
    <w:rsid w:val="00C3333B"/>
    <w:rsid w:val="00C801DE"/>
    <w:rsid w:val="00CB029A"/>
    <w:rsid w:val="00D52F77"/>
    <w:rsid w:val="00D61E08"/>
    <w:rsid w:val="00DB2DA4"/>
    <w:rsid w:val="00E13291"/>
    <w:rsid w:val="00E46354"/>
    <w:rsid w:val="00E54AA9"/>
    <w:rsid w:val="00ED0771"/>
    <w:rsid w:val="00F00FD9"/>
    <w:rsid w:val="00F141B2"/>
    <w:rsid w:val="00F31BB5"/>
    <w:rsid w:val="00FA00C8"/>
    <w:rsid w:val="00FE34C2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8B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www.topmarks.co.uk/maths-games/mental-maths-tra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schase.com/times-tables/" TargetMode="External"/><Relationship Id="rId10" Type="http://schemas.openxmlformats.org/officeDocument/2006/relationships/hyperlink" Target="https://mathsfram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www.topmarks.co.uk/maths-games/multiples-and-fac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DD35-DBEC-4849-B863-D9EE2BD3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Butler, Andrew</cp:lastModifiedBy>
  <cp:revision>2</cp:revision>
  <cp:lastPrinted>2020-10-23T12:53:00Z</cp:lastPrinted>
  <dcterms:created xsi:type="dcterms:W3CDTF">2022-04-06T18:22:00Z</dcterms:created>
  <dcterms:modified xsi:type="dcterms:W3CDTF">2022-04-06T18:22:00Z</dcterms:modified>
</cp:coreProperties>
</file>